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7A" w:rsidRPr="006F297A" w:rsidRDefault="006F297A" w:rsidP="006F297A">
      <w:pPr>
        <w:tabs>
          <w:tab w:val="left" w:pos="7111"/>
        </w:tabs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97A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6F297A" w:rsidRPr="006F297A" w:rsidRDefault="006F297A" w:rsidP="006F297A">
      <w:pPr>
        <w:tabs>
          <w:tab w:val="left" w:pos="7111"/>
        </w:tabs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297A" w:rsidRPr="006F297A" w:rsidRDefault="006F297A" w:rsidP="006F297A">
      <w:pPr>
        <w:spacing w:after="0" w:line="240" w:lineRule="auto"/>
        <w:ind w:left="5812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F297A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Великосеверинівського </w:t>
      </w:r>
    </w:p>
    <w:p w:rsidR="006F297A" w:rsidRPr="006F297A" w:rsidRDefault="006F297A" w:rsidP="006F297A">
      <w:pPr>
        <w:spacing w:after="0" w:line="240" w:lineRule="auto"/>
        <w:ind w:left="5812" w:right="-568"/>
        <w:rPr>
          <w:rFonts w:ascii="Times New Roman" w:hAnsi="Times New Roman" w:cs="Times New Roman"/>
          <w:sz w:val="28"/>
          <w:szCs w:val="28"/>
          <w:lang w:val="uk-UA"/>
        </w:rPr>
      </w:pPr>
      <w:r w:rsidRPr="006F297A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голови </w:t>
      </w:r>
    </w:p>
    <w:p w:rsidR="006F297A" w:rsidRPr="006F297A" w:rsidRDefault="006F297A" w:rsidP="006F297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6F297A">
        <w:rPr>
          <w:rFonts w:ascii="Times New Roman" w:hAnsi="Times New Roman" w:cs="Times New Roman"/>
          <w:sz w:val="28"/>
          <w:szCs w:val="28"/>
          <w:lang w:val="uk-UA"/>
        </w:rPr>
        <w:t>«19»грудня 2024  №149-од</w:t>
      </w:r>
    </w:p>
    <w:p w:rsidR="006F297A" w:rsidRPr="006F297A" w:rsidRDefault="006F297A" w:rsidP="006F297A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97A" w:rsidRPr="006F297A" w:rsidRDefault="006F297A" w:rsidP="006F297A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297A" w:rsidRPr="006F297A" w:rsidRDefault="006F297A" w:rsidP="006F297A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9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Закріплення територій обслуговування </w:t>
      </w:r>
    </w:p>
    <w:p w:rsidR="006F297A" w:rsidRPr="006F297A" w:rsidRDefault="006F297A" w:rsidP="006F297A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97A">
        <w:rPr>
          <w:rFonts w:ascii="Times New Roman" w:hAnsi="Times New Roman" w:cs="Times New Roman"/>
          <w:b/>
          <w:sz w:val="28"/>
          <w:szCs w:val="28"/>
          <w:lang w:val="uk-UA"/>
        </w:rPr>
        <w:t>за закладами загальної середньої освіти</w:t>
      </w:r>
    </w:p>
    <w:p w:rsidR="006F297A" w:rsidRPr="006F297A" w:rsidRDefault="006F297A" w:rsidP="006F297A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97A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</w:p>
    <w:p w:rsidR="006F297A" w:rsidRPr="006F297A" w:rsidRDefault="006F297A" w:rsidP="006F297A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443"/>
      </w:tblGrid>
      <w:tr w:rsidR="006F297A" w:rsidRPr="006F297A" w:rsidTr="00FD0ADC">
        <w:trPr>
          <w:trHeight w:val="268"/>
        </w:trPr>
        <w:tc>
          <w:tcPr>
            <w:tcW w:w="5070" w:type="dxa"/>
          </w:tcPr>
          <w:p w:rsidR="006F297A" w:rsidRPr="006F297A" w:rsidRDefault="006F297A" w:rsidP="00FD0AD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4443" w:type="dxa"/>
          </w:tcPr>
          <w:p w:rsidR="006F297A" w:rsidRPr="006F297A" w:rsidRDefault="006F297A" w:rsidP="00FD0AD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Територія обслуговування</w:t>
            </w:r>
          </w:p>
        </w:tc>
      </w:tr>
      <w:tr w:rsidR="006F297A" w:rsidRPr="006F297A" w:rsidTr="00FD0ADC">
        <w:trPr>
          <w:trHeight w:val="930"/>
        </w:trPr>
        <w:tc>
          <w:tcPr>
            <w:tcW w:w="5070" w:type="dxa"/>
          </w:tcPr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Великосеверинівський ліцей Великосеверинівської сільської ради Кропивницького району</w:t>
            </w:r>
          </w:p>
        </w:tc>
        <w:tc>
          <w:tcPr>
            <w:tcW w:w="4443" w:type="dxa"/>
            <w:vAlign w:val="center"/>
          </w:tcPr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Северинка,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с.Кандаурове, 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с.Лозуватка,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с.Підгайці</w:t>
            </w:r>
          </w:p>
        </w:tc>
      </w:tr>
      <w:tr w:rsidR="006F297A" w:rsidRPr="006F297A" w:rsidTr="00FD0ADC">
        <w:trPr>
          <w:trHeight w:val="268"/>
        </w:trPr>
        <w:tc>
          <w:tcPr>
            <w:tcW w:w="5070" w:type="dxa"/>
          </w:tcPr>
          <w:p w:rsidR="006F297A" w:rsidRPr="006F297A" w:rsidRDefault="006F297A" w:rsidP="00FD0A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Оситнязька філія </w:t>
            </w:r>
          </w:p>
          <w:p w:rsidR="006F297A" w:rsidRPr="006F297A" w:rsidRDefault="006F297A" w:rsidP="00FD0A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Великосеверинівського ліцею Великосеверинівської сільської ради Кропивницького району</w:t>
            </w:r>
          </w:p>
        </w:tc>
        <w:tc>
          <w:tcPr>
            <w:tcW w:w="4443" w:type="dxa"/>
            <w:vAlign w:val="center"/>
          </w:tcPr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с.Оситняжка,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с.Петрове</w:t>
            </w:r>
          </w:p>
        </w:tc>
      </w:tr>
      <w:tr w:rsidR="006F297A" w:rsidRPr="006F297A" w:rsidTr="00FD0ADC">
        <w:trPr>
          <w:trHeight w:val="1923"/>
        </w:trPr>
        <w:tc>
          <w:tcPr>
            <w:tcW w:w="5070" w:type="dxa"/>
          </w:tcPr>
          <w:p w:rsidR="006F297A" w:rsidRPr="006F297A" w:rsidRDefault="006F297A" w:rsidP="00FD0A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Високобайрацька гімназія </w:t>
            </w:r>
          </w:p>
          <w:p w:rsidR="006F297A" w:rsidRPr="006F297A" w:rsidRDefault="006F297A" w:rsidP="00FD0A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Великосеверинівської сільської ради Кропивницького району</w:t>
            </w:r>
          </w:p>
        </w:tc>
        <w:tc>
          <w:tcPr>
            <w:tcW w:w="4443" w:type="dxa"/>
          </w:tcPr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с.Андросове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с.Високі Байраки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с.Рожнятівка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с.Червоний кут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Канатове</w:t>
            </w:r>
          </w:p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F297A" w:rsidRPr="006F297A" w:rsidTr="00FD0ADC">
        <w:trPr>
          <w:trHeight w:val="268"/>
        </w:trPr>
        <w:tc>
          <w:tcPr>
            <w:tcW w:w="5070" w:type="dxa"/>
          </w:tcPr>
          <w:p w:rsidR="006F297A" w:rsidRPr="006F297A" w:rsidRDefault="006F297A" w:rsidP="00FD0A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F29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Созонівський ліцей </w:t>
            </w:r>
          </w:p>
          <w:p w:rsidR="006F297A" w:rsidRPr="006F297A" w:rsidRDefault="006F297A" w:rsidP="00FD0A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Великосеверинівської сільської ради Кропивницького району</w:t>
            </w:r>
          </w:p>
        </w:tc>
        <w:tc>
          <w:tcPr>
            <w:tcW w:w="4443" w:type="dxa"/>
          </w:tcPr>
          <w:p w:rsidR="006F297A" w:rsidRPr="006F297A" w:rsidRDefault="006F297A" w:rsidP="00FD0ADC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2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с.Созонівка</w:t>
            </w:r>
          </w:p>
        </w:tc>
      </w:tr>
    </w:tbl>
    <w:p w:rsidR="006F297A" w:rsidRPr="006F297A" w:rsidRDefault="006F297A" w:rsidP="006F297A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297A" w:rsidRPr="006F297A" w:rsidRDefault="006F297A" w:rsidP="006F297A">
      <w:pPr>
        <w:tabs>
          <w:tab w:val="left" w:pos="3915"/>
        </w:tabs>
        <w:spacing w:after="0" w:line="240" w:lineRule="auto"/>
        <w:jc w:val="center"/>
        <w:rPr>
          <w:lang w:val="uk-UA"/>
        </w:rPr>
      </w:pPr>
      <w:r w:rsidRPr="006F297A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 w:rsidRPr="006F297A">
        <w:rPr>
          <w:lang w:val="uk-UA"/>
        </w:rPr>
        <w:t>_</w:t>
      </w:r>
    </w:p>
    <w:p w:rsidR="005D469B" w:rsidRPr="006F297A" w:rsidRDefault="005D469B">
      <w:pPr>
        <w:rPr>
          <w:lang w:val="uk-UA"/>
        </w:rPr>
      </w:pPr>
    </w:p>
    <w:sectPr w:rsidR="005D469B" w:rsidRPr="006F297A" w:rsidSect="00031A93">
      <w:headerReference w:type="default" r:id="rId5"/>
      <w:pgSz w:w="11906" w:h="16838"/>
      <w:pgMar w:top="227" w:right="566" w:bottom="851" w:left="1701" w:header="45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2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4849" w:rsidRPr="00924849" w:rsidRDefault="006F297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48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48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48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248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4849" w:rsidRDefault="006F29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7A"/>
    <w:rsid w:val="005D469B"/>
    <w:rsid w:val="006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2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2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2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2024-12-30T11:53:00Z</dcterms:created>
  <dcterms:modified xsi:type="dcterms:W3CDTF">2024-12-30T11:53:00Z</dcterms:modified>
</cp:coreProperties>
</file>