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624" w:rsidRPr="00E53624" w:rsidRDefault="00E53624" w:rsidP="00E53624">
      <w:pPr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lang w:val="uk-UA" w:bidi="en-US"/>
        </w:rPr>
      </w:pPr>
      <w:bookmarkStart w:id="0" w:name="_GoBack"/>
      <w:r w:rsidRPr="00E53624">
        <w:rPr>
          <w:rFonts w:ascii="Times New Roman" w:hAnsi="Times New Roman"/>
          <w:bCs/>
          <w:sz w:val="28"/>
          <w:szCs w:val="28"/>
          <w:lang w:val="uk-UA" w:bidi="en-US"/>
        </w:rPr>
        <w:t>Додаток 1</w:t>
      </w:r>
    </w:p>
    <w:p w:rsidR="00E53624" w:rsidRPr="00E53624" w:rsidRDefault="00E53624" w:rsidP="00E53624">
      <w:pPr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lang w:val="uk-UA" w:bidi="en-US"/>
        </w:rPr>
      </w:pPr>
      <w:bookmarkStart w:id="1" w:name="_Hlk127876469"/>
      <w:r w:rsidRPr="00E53624">
        <w:rPr>
          <w:rFonts w:ascii="Times New Roman" w:hAnsi="Times New Roman"/>
          <w:bCs/>
          <w:sz w:val="28"/>
          <w:szCs w:val="28"/>
          <w:lang w:val="uk-UA" w:bidi="en-US"/>
        </w:rPr>
        <w:t>до рішення виконавчого комітету</w:t>
      </w:r>
    </w:p>
    <w:p w:rsidR="00E53624" w:rsidRPr="00E53624" w:rsidRDefault="00E53624" w:rsidP="00E53624">
      <w:pPr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lang w:val="uk-UA" w:bidi="en-US"/>
        </w:rPr>
      </w:pPr>
      <w:r w:rsidRPr="00E53624">
        <w:rPr>
          <w:rFonts w:ascii="Times New Roman" w:hAnsi="Times New Roman"/>
          <w:bCs/>
          <w:sz w:val="28"/>
          <w:szCs w:val="28"/>
          <w:lang w:val="uk-UA" w:bidi="en-US"/>
        </w:rPr>
        <w:t xml:space="preserve">Великосеверинівської сільської </w:t>
      </w:r>
    </w:p>
    <w:p w:rsidR="00E53624" w:rsidRPr="00E53624" w:rsidRDefault="00E53624" w:rsidP="00E5362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 w:bidi="en-US"/>
        </w:rPr>
      </w:pPr>
      <w:r w:rsidRPr="00E53624">
        <w:rPr>
          <w:rFonts w:ascii="Times New Roman" w:hAnsi="Times New Roman"/>
          <w:bCs/>
          <w:sz w:val="28"/>
          <w:szCs w:val="28"/>
          <w:lang w:val="uk-UA" w:bidi="en-US"/>
        </w:rPr>
        <w:t xml:space="preserve">                                                                         ради </w:t>
      </w:r>
    </w:p>
    <w:p w:rsidR="00E53624" w:rsidRPr="00E53624" w:rsidRDefault="00E53624" w:rsidP="00E53624">
      <w:pPr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lang w:val="uk-UA" w:bidi="en-US"/>
        </w:rPr>
      </w:pPr>
      <w:r w:rsidRPr="00E53624">
        <w:rPr>
          <w:rFonts w:ascii="Times New Roman" w:hAnsi="Times New Roman"/>
          <w:bCs/>
          <w:sz w:val="28"/>
          <w:szCs w:val="28"/>
          <w:lang w:val="uk-UA" w:bidi="en-US"/>
        </w:rPr>
        <w:t>«29» лютого 2024 № 9</w:t>
      </w:r>
    </w:p>
    <w:bookmarkEnd w:id="1"/>
    <w:p w:rsidR="00E53624" w:rsidRPr="00E53624" w:rsidRDefault="00E53624" w:rsidP="00E53624">
      <w:pPr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lang w:val="uk-UA" w:bidi="en-US"/>
        </w:rPr>
      </w:pPr>
    </w:p>
    <w:p w:rsidR="00E53624" w:rsidRPr="00E53624" w:rsidRDefault="00E53624" w:rsidP="00E53624">
      <w:pPr>
        <w:keepNext/>
        <w:keepLines/>
        <w:widowControl w:val="0"/>
        <w:spacing w:after="0" w:line="322" w:lineRule="exact"/>
        <w:ind w:right="40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val="uk-UA"/>
        </w:rPr>
      </w:pPr>
      <w:bookmarkStart w:id="2" w:name="bookmark0"/>
      <w:r w:rsidRPr="00E53624">
        <w:rPr>
          <w:rFonts w:ascii="Times New Roman" w:eastAsia="Times New Roman" w:hAnsi="Times New Roman"/>
          <w:b/>
          <w:bCs/>
          <w:color w:val="000000"/>
          <w:sz w:val="36"/>
          <w:szCs w:val="36"/>
          <w:lang w:val="uk-UA" w:eastAsia="uk-UA" w:bidi="uk-UA"/>
        </w:rPr>
        <w:t>СКЛАД</w:t>
      </w:r>
      <w:bookmarkEnd w:id="2"/>
    </w:p>
    <w:p w:rsidR="00E53624" w:rsidRPr="00E53624" w:rsidRDefault="00E53624" w:rsidP="00E536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en-US"/>
        </w:rPr>
      </w:pPr>
      <w:r w:rsidRPr="00E53624">
        <w:rPr>
          <w:rFonts w:ascii="Times New Roman" w:hAnsi="Times New Roman"/>
          <w:b/>
          <w:bCs/>
          <w:sz w:val="28"/>
          <w:szCs w:val="28"/>
          <w:lang w:val="uk-UA" w:bidi="en-US"/>
        </w:rPr>
        <w:t>опікунської ради з питань забезпечення прав недієздатних осіб та осіб, цивільна дієздатність яких обмежена, які потребують опіки та піклування</w:t>
      </w:r>
    </w:p>
    <w:p w:rsidR="00E53624" w:rsidRPr="00E53624" w:rsidRDefault="00E53624" w:rsidP="00E5362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6398"/>
      </w:tblGrid>
      <w:tr w:rsidR="00E53624" w:rsidRPr="00E53624" w:rsidTr="00291D2B">
        <w:tc>
          <w:tcPr>
            <w:tcW w:w="9632" w:type="dxa"/>
            <w:gridSpan w:val="2"/>
            <w:shd w:val="clear" w:color="auto" w:fill="auto"/>
          </w:tcPr>
          <w:p w:rsidR="00E53624" w:rsidRPr="00E53624" w:rsidRDefault="00E53624" w:rsidP="00291D2B">
            <w:pPr>
              <w:widowControl w:val="0"/>
              <w:spacing w:after="360" w:line="280" w:lineRule="exact"/>
              <w:ind w:left="380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Голова опікунської ради</w:t>
            </w: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КОЛОМІЄЦЬ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bidi="en-US"/>
              </w:rPr>
            </w:pPr>
            <w:r w:rsidRPr="00E5362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uk-UA" w:bidi="en-US"/>
              </w:rPr>
              <w:t>Ганна Сергіївна</w:t>
            </w:r>
            <w:r w:rsidRPr="00E53624">
              <w:rPr>
                <w:rFonts w:ascii="Times New Roman" w:hAnsi="Times New Roman"/>
                <w:bCs/>
                <w:sz w:val="28"/>
                <w:szCs w:val="28"/>
                <w:lang w:val="uk-UA" w:bidi="en-US"/>
              </w:rPr>
              <w:t xml:space="preserve"> 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bidi="en-US"/>
              </w:rPr>
            </w:pPr>
            <w:r w:rsidRPr="00E536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bidi="en-US"/>
              </w:rPr>
              <w:t>секретар сільської ради</w:t>
            </w:r>
            <w:r w:rsidRPr="00E53624">
              <w:rPr>
                <w:rFonts w:ascii="Times New Roman" w:hAnsi="Times New Roman"/>
                <w:sz w:val="28"/>
                <w:szCs w:val="28"/>
                <w:lang w:val="uk-UA" w:bidi="en-US"/>
              </w:rPr>
              <w:t xml:space="preserve"> </w:t>
            </w:r>
          </w:p>
        </w:tc>
      </w:tr>
      <w:tr w:rsidR="00E53624" w:rsidRPr="00E53624" w:rsidTr="00291D2B">
        <w:tc>
          <w:tcPr>
            <w:tcW w:w="9632" w:type="dxa"/>
            <w:gridSpan w:val="2"/>
            <w:shd w:val="clear" w:color="auto" w:fill="auto"/>
          </w:tcPr>
          <w:p w:rsidR="00E53624" w:rsidRPr="00E53624" w:rsidRDefault="00E53624" w:rsidP="00291D2B">
            <w:pPr>
              <w:widowControl w:val="0"/>
              <w:spacing w:before="268" w:after="313" w:line="280" w:lineRule="exact"/>
              <w:ind w:right="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Заступник голови </w:t>
            </w:r>
            <w:r w:rsidRPr="00E53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опікунської</w:t>
            </w:r>
            <w:r w:rsidRPr="00E53624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ради</w:t>
            </w:r>
          </w:p>
        </w:tc>
      </w:tr>
      <w:tr w:rsidR="00E53624" w:rsidRPr="00E53624" w:rsidTr="00291D2B">
        <w:trPr>
          <w:trHeight w:val="725"/>
        </w:trPr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E5362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ЦАПУШЕЛ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  <w:r w:rsidRPr="00E5362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Анастасія Сергіївна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widowControl w:val="0"/>
              <w:tabs>
                <w:tab w:val="left" w:pos="3828"/>
              </w:tabs>
              <w:spacing w:after="0" w:line="298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E536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>начальник відділу соціального захисту населення та охорони здоров’я сільської ради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</w:tr>
      <w:tr w:rsidR="00E53624" w:rsidRPr="00E53624" w:rsidTr="00291D2B">
        <w:tc>
          <w:tcPr>
            <w:tcW w:w="9632" w:type="dxa"/>
            <w:gridSpan w:val="2"/>
            <w:shd w:val="clear" w:color="auto" w:fill="auto"/>
          </w:tcPr>
          <w:p w:rsidR="00E53624" w:rsidRPr="00E53624" w:rsidRDefault="00E53624" w:rsidP="00291D2B">
            <w:pPr>
              <w:widowControl w:val="0"/>
              <w:spacing w:before="268" w:after="313" w:line="280" w:lineRule="exact"/>
              <w:ind w:right="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Секретар </w:t>
            </w:r>
            <w:r w:rsidRPr="00E53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опікунської</w:t>
            </w: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E5362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КОЛІНЬКО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</w:pPr>
            <w:r w:rsidRPr="00E5362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Світлана Степанівна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widowControl w:val="0"/>
              <w:tabs>
                <w:tab w:val="left" w:pos="3828"/>
              </w:tabs>
              <w:spacing w:after="0" w:line="298" w:lineRule="exact"/>
              <w:jc w:val="both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E536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>спеціаліст відділу</w:t>
            </w:r>
            <w:r w:rsidRPr="00E536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 </w:t>
            </w:r>
            <w:r w:rsidRPr="00E5362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>соціального захисту населення та охорони здоров’я сільської ради</w:t>
            </w:r>
          </w:p>
        </w:tc>
      </w:tr>
      <w:tr w:rsidR="00E53624" w:rsidRPr="00E53624" w:rsidTr="00291D2B">
        <w:tc>
          <w:tcPr>
            <w:tcW w:w="9632" w:type="dxa"/>
            <w:gridSpan w:val="2"/>
            <w:shd w:val="clear" w:color="auto" w:fill="auto"/>
          </w:tcPr>
          <w:p w:rsidR="00E53624" w:rsidRPr="00E53624" w:rsidRDefault="00E53624" w:rsidP="00291D2B">
            <w:pPr>
              <w:widowControl w:val="0"/>
              <w:spacing w:before="268" w:after="313" w:line="280" w:lineRule="exact"/>
              <w:ind w:right="4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Члени </w:t>
            </w:r>
            <w:r w:rsidRPr="00E53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uk-UA" w:eastAsia="uk-UA" w:bidi="uk-UA"/>
              </w:rPr>
              <w:t>опікунської</w:t>
            </w: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ГАВРИЛЕНКО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 w:bidi="en-US"/>
              </w:rPr>
              <w:t>Тетяна Анатоліївна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 w:bidi="en-US"/>
              </w:rPr>
            </w:pPr>
            <w:r w:rsidRPr="00E5362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ru-RU" w:bidi="en-US"/>
              </w:rPr>
              <w:t xml:space="preserve">староста Високобайрацького старостинського округу </w:t>
            </w:r>
            <w:r w:rsidRPr="00E53624">
              <w:rPr>
                <w:rFonts w:ascii="Times New Roman" w:hAnsi="Times New Roman"/>
                <w:color w:val="000000"/>
                <w:sz w:val="28"/>
                <w:szCs w:val="28"/>
                <w:lang w:val="uk-UA" w:eastAsia="uk-UA" w:bidi="uk-UA"/>
              </w:rPr>
              <w:t>сільської ради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bidi="en-US"/>
              </w:rPr>
            </w:pPr>
          </w:p>
        </w:tc>
      </w:tr>
      <w:tr w:rsidR="00E53624" w:rsidRPr="00E53624" w:rsidTr="00291D2B">
        <w:trPr>
          <w:trHeight w:val="793"/>
        </w:trPr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E53624" w:rsidRPr="00E53624" w:rsidRDefault="00E53624" w:rsidP="00291D2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староста Созонівського старостинського округу 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uk-UA" w:bidi="uk-UA"/>
              </w:rPr>
              <w:t>сільської ради</w:t>
            </w: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ПЕРОВ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Іван Олександрович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староста Оситнязького старостинського округу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uk-UA" w:bidi="uk-UA"/>
              </w:rPr>
              <w:t xml:space="preserve"> сільської ради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КОСАРЧУК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Лідія Георгіївна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bidi="en-US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 земельних відносин, комунальної власності, інфраструктури та житлово-комунального господарства сільської ради</w:t>
            </w: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ОЛІЙНИК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lastRenderedPageBreak/>
              <w:t>Алевтина Володимирівна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</w:pPr>
            <w:r w:rsidRPr="00E53624"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  <w:lastRenderedPageBreak/>
              <w:t xml:space="preserve">лікар загальної практики та сімейної медицини </w:t>
            </w:r>
            <w:r w:rsidRPr="00E53624"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  <w:lastRenderedPageBreak/>
              <w:t>Великосеверинівської лікарської амбулаторії загальної практики-сімейної медицини (за згодою)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  <w:r w:rsidRPr="00E53624"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  <w:lastRenderedPageBreak/>
              <w:t>ПАШИНСЬКИХ Ольга Григорівна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</w:pPr>
            <w:r w:rsidRPr="00E53624"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  <w:t xml:space="preserve">лікар загальної практики та сімейної медицини </w:t>
            </w:r>
            <w:proofErr w:type="spellStart"/>
            <w:r w:rsidRPr="00E53624"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  <w:t>Созонівскої</w:t>
            </w:r>
            <w:proofErr w:type="spellEnd"/>
            <w:r w:rsidRPr="00E53624">
              <w:rPr>
                <w:rFonts w:ascii="Times New Roman" w:eastAsia="Arial Unicode MS" w:hAnsi="Times New Roman"/>
                <w:sz w:val="28"/>
                <w:szCs w:val="28"/>
                <w:lang w:val="uk-UA" w:eastAsia="uk-UA"/>
              </w:rPr>
              <w:t xml:space="preserve"> лікарської амбулаторії загальної практики-сімейної медицини (за згодою)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 w:bidi="en-US"/>
              </w:rPr>
            </w:pPr>
          </w:p>
        </w:tc>
      </w:tr>
      <w:tr w:rsidR="00E53624" w:rsidRPr="00E53624" w:rsidTr="00291D2B">
        <w:trPr>
          <w:trHeight w:val="84"/>
        </w:trPr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ДВОРНІК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Андрій Іванович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поліцейський офіцер громади сектору взаємодії з громадами відділу превенції Кропивницького районного управління поліції Головного управління Національної поліції в Кіровоградській області (за згодою)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bidi="en-US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ЯРЕМЕНКО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Олена Дмитрівна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директор КЗ «ЦНСПН Великосеверинівської сільської ради Кропивницького району Кіровоградської області»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 w:bidi="en-US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КОХАН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Наталія Віталіївна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</w:t>
            </w:r>
            <w:r w:rsidRPr="00E536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бухгалтерського обліку, звітності та економіки</w:t>
            </w:r>
            <w:r w:rsidRPr="00E536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сільської ради</w:t>
            </w: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ВОЛОШИНА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Тетяна Валентинівна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КІРІЧЕНКО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Сергій Васильович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фінансового відділу</w:t>
            </w:r>
            <w:r w:rsidRPr="00E536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сільської ради</w:t>
            </w: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 правового забезпечення та проектно-інвестиційної діяльності сільської ради</w:t>
            </w: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3624" w:rsidRPr="00E53624" w:rsidTr="00291D2B">
        <w:tc>
          <w:tcPr>
            <w:tcW w:w="3184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КОШКІНА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Катерина Петрівна </w:t>
            </w:r>
          </w:p>
        </w:tc>
        <w:tc>
          <w:tcPr>
            <w:tcW w:w="6448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начальник відділу</w:t>
            </w:r>
            <w:r w:rsidRPr="00E5362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організаційної роботи, інформаційної діяльності та комунікацій з громадськістю сільської ради</w:t>
            </w: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E53624" w:rsidRPr="00E53624" w:rsidTr="00291D2B">
        <w:tc>
          <w:tcPr>
            <w:tcW w:w="3182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САТИБАЄВ 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Тимур Михайлович</w:t>
            </w:r>
          </w:p>
          <w:p w:rsidR="00E53624" w:rsidRPr="00E53624" w:rsidRDefault="00E53624" w:rsidP="00291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6450" w:type="dxa"/>
            <w:shd w:val="clear" w:color="auto" w:fill="auto"/>
          </w:tcPr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E536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поліцейський офіцер громади сектору взаємодії з громадами відділу превенції Кропивницького районного управління поліції Головного управління Національної поліції в Кіровоградській області (за згодою)</w:t>
            </w:r>
          </w:p>
          <w:p w:rsidR="00E53624" w:rsidRPr="00E53624" w:rsidRDefault="00E53624" w:rsidP="00291D2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E53624" w:rsidRPr="00E53624" w:rsidRDefault="00E53624" w:rsidP="00E536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53624" w:rsidRPr="00E53624" w:rsidRDefault="00E53624" w:rsidP="00E5362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53624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</w:t>
      </w:r>
    </w:p>
    <w:bookmarkEnd w:id="0"/>
    <w:p w:rsidR="009B537E" w:rsidRPr="00E53624" w:rsidRDefault="009B537E">
      <w:pPr>
        <w:rPr>
          <w:lang w:val="uk-UA"/>
        </w:rPr>
      </w:pPr>
    </w:p>
    <w:sectPr w:rsidR="009B537E" w:rsidRPr="00E5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24"/>
    <w:rsid w:val="009B537E"/>
    <w:rsid w:val="00E5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6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2025-01-21T13:02:00Z</dcterms:created>
  <dcterms:modified xsi:type="dcterms:W3CDTF">2025-01-21T13:03:00Z</dcterms:modified>
</cp:coreProperties>
</file>