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50A5F60F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«</w:t>
      </w:r>
      <w:r w:rsidR="00361B62">
        <w:rPr>
          <w:rFonts w:eastAsia="Times New Roman" w:cs="Times New Roman"/>
          <w:szCs w:val="28"/>
          <w:lang w:val="uk-UA" w:eastAsia="ru-RU"/>
        </w:rPr>
        <w:t>13</w:t>
      </w:r>
      <w:r w:rsidRPr="009F7631">
        <w:rPr>
          <w:rFonts w:eastAsia="Times New Roman" w:cs="Times New Roman"/>
          <w:szCs w:val="28"/>
          <w:lang w:val="uk-UA" w:eastAsia="ru-RU"/>
        </w:rPr>
        <w:t xml:space="preserve">» </w:t>
      </w:r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1617D8">
        <w:rPr>
          <w:rFonts w:eastAsia="Times New Roman" w:cs="Times New Roman"/>
          <w:szCs w:val="28"/>
          <w:lang w:val="uk-UA" w:eastAsia="ru-RU"/>
        </w:rPr>
        <w:t>грудня</w:t>
      </w:r>
      <w:r w:rsidR="00AF1718">
        <w:rPr>
          <w:rFonts w:eastAsia="Times New Roman" w:cs="Times New Roman"/>
          <w:szCs w:val="28"/>
          <w:lang w:val="uk-UA" w:eastAsia="ru-RU"/>
        </w:rPr>
        <w:t xml:space="preserve">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202</w:t>
      </w:r>
      <w:r w:rsidR="003D673F">
        <w:rPr>
          <w:rFonts w:eastAsia="Times New Roman" w:cs="Times New Roman"/>
          <w:szCs w:val="28"/>
          <w:lang w:val="uk-UA" w:eastAsia="ru-RU"/>
        </w:rPr>
        <w:t xml:space="preserve">4 </w:t>
      </w:r>
      <w:r w:rsidRPr="009F7631">
        <w:rPr>
          <w:rFonts w:eastAsia="Times New Roman" w:cs="Times New Roman"/>
          <w:szCs w:val="28"/>
          <w:lang w:val="uk-UA" w:eastAsia="ru-RU"/>
        </w:rPr>
        <w:t xml:space="preserve">року  № </w:t>
      </w:r>
      <w:r w:rsidR="00361B62">
        <w:rPr>
          <w:rFonts w:eastAsia="Times New Roman" w:cs="Times New Roman"/>
          <w:szCs w:val="28"/>
          <w:lang w:val="uk-UA" w:eastAsia="ru-RU"/>
        </w:rPr>
        <w:t>144-од</w:t>
      </w:r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62668D7A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290715" w:rsidRPr="00290715">
        <w:rPr>
          <w:rFonts w:eastAsia="Times New Roman" w:cs="Times New Roman"/>
          <w:b/>
          <w:szCs w:val="28"/>
          <w:lang w:val="uk-UA" w:eastAsia="ru-RU"/>
        </w:rPr>
        <w:t>п’ятдесят</w:t>
      </w:r>
      <w:r w:rsidR="00361B62">
        <w:rPr>
          <w:rFonts w:eastAsia="Times New Roman" w:cs="Times New Roman"/>
          <w:b/>
          <w:szCs w:val="28"/>
          <w:lang w:val="uk-UA" w:eastAsia="ru-RU"/>
        </w:rPr>
        <w:t xml:space="preserve"> першої</w:t>
      </w:r>
      <w:r w:rsidR="00290715" w:rsidRPr="009F763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b/>
          <w:szCs w:val="28"/>
          <w:lang w:val="uk-UA" w:eastAsia="ru-RU"/>
        </w:rPr>
        <w:t xml:space="preserve">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0" w:name="_Hlk107559326"/>
    </w:p>
    <w:bookmarkEnd w:id="0"/>
    <w:p w14:paraId="1089668F" w14:textId="77777777" w:rsidR="00361B62" w:rsidRPr="00361B62" w:rsidRDefault="00ED6857" w:rsidP="00361B62">
      <w:pPr>
        <w:pStyle w:val="a5"/>
        <w:spacing w:after="120"/>
        <w:ind w:left="708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ED6857">
        <w:rPr>
          <w:rFonts w:eastAsia="Times New Roman" w:cs="Times New Roman"/>
          <w:szCs w:val="28"/>
          <w:lang w:val="uk-UA" w:eastAsia="ru-RU"/>
        </w:rPr>
        <w:t>1.</w:t>
      </w:r>
      <w:bookmarkStart w:id="1" w:name="_Hlk89424287"/>
      <w:r w:rsidRPr="00ED6857">
        <w:rPr>
          <w:rFonts w:eastAsia="Times New Roman" w:cs="Times New Roman"/>
          <w:szCs w:val="28"/>
          <w:lang w:val="uk-UA" w:eastAsia="ru-RU"/>
        </w:rPr>
        <w:t xml:space="preserve"> </w:t>
      </w:r>
      <w:bookmarkEnd w:id="1"/>
      <w:r w:rsidR="00361B62" w:rsidRPr="00361B62">
        <w:rPr>
          <w:rFonts w:eastAsia="Times New Roman" w:cs="Times New Roman"/>
          <w:szCs w:val="28"/>
          <w:lang w:val="uk-UA" w:eastAsia="ru-RU"/>
        </w:rPr>
        <w:t xml:space="preserve">1.Про затвердження порядку денного </w:t>
      </w:r>
      <w:r w:rsidR="00361B62" w:rsidRPr="00361B62">
        <w:rPr>
          <w:rFonts w:eastAsia="Times New Roman" w:cs="Times New Roman"/>
          <w:szCs w:val="28"/>
          <w:lang w:eastAsia="ru-RU"/>
        </w:rPr>
        <w:t>L</w:t>
      </w:r>
      <w:r w:rsidR="00361B62" w:rsidRPr="00361B62">
        <w:rPr>
          <w:rFonts w:eastAsia="Times New Roman" w:cs="Times New Roman"/>
          <w:szCs w:val="28"/>
          <w:lang w:val="uk-UA" w:eastAsia="ru-RU"/>
        </w:rPr>
        <w:t xml:space="preserve">І сесії  VIII скликання. </w:t>
      </w:r>
    </w:p>
    <w:p w14:paraId="02303174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2.Про бюджет Великосеверинівської сільської  територіальної громади на 2025 рік (код бюджету 1150700000).</w:t>
      </w:r>
    </w:p>
    <w:p w14:paraId="0DE5D6C8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3.Про затвердження структури та штатного розпису Великосеверинівської сільської ради на 2025 рік.</w:t>
      </w:r>
    </w:p>
    <w:p w14:paraId="456D6D82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4.Про умови оплати праці Великосеверинівського сільського голови.</w:t>
      </w:r>
    </w:p>
    <w:p w14:paraId="120EDD36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5.Про затвердження структури та штатного розпису КЗ « Центр надання соціальних послуг населенню Великосеверинівської сільської ради Кропивницького району Кіровоградської області» на 2025 рік.</w:t>
      </w:r>
    </w:p>
    <w:p w14:paraId="5F4910F2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6.Про затвердження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роки. </w:t>
      </w:r>
    </w:p>
    <w:p w14:paraId="111BF3D3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7.Про  затвердження Програми фінансової підтримки Збройних сил України, реалізації заходів та робіт з територіальної оборони на 2025 рік.</w:t>
      </w:r>
    </w:p>
    <w:p w14:paraId="7865AC4E" w14:textId="77777777" w:rsidR="00361B62" w:rsidRPr="00361B62" w:rsidRDefault="00361B62" w:rsidP="00361B62">
      <w:pPr>
        <w:ind w:left="708" w:firstLine="568"/>
        <w:contextualSpacing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8.Про організацію харчування дітей у закладах освіти Великосеверинівської сільської ради у 2025 році. </w:t>
      </w:r>
    </w:p>
    <w:p w14:paraId="6F90378D" w14:textId="77777777" w:rsidR="00361B62" w:rsidRPr="00361B62" w:rsidRDefault="00361B62" w:rsidP="00361B62">
      <w:pPr>
        <w:spacing w:after="120"/>
        <w:ind w:left="708" w:firstLine="568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9.Про внесення змін до рішення Великосеверинівської сільської ради від 22 грудня 2023 року №1442  «Про затвердження Програми благоустрою населених пунктів Великосеверинівської територіальної громади» на 2024-2026 роки».</w:t>
      </w:r>
    </w:p>
    <w:p w14:paraId="0AB008F2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10.Про затвердження Комплексної програми розвитку КЗ « Центр надання соціальних послуг населенню Великосеверинівської сільської ради Кропивницького району Кіровоградської області» на 2025 -2027 роки.</w:t>
      </w:r>
    </w:p>
    <w:p w14:paraId="1E53F4F9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>11.Про затвердження Положення про відділ освіти, молоді та спорту, культури та туризму Великосеверинівської сільської ради (у новій редакції).</w:t>
      </w:r>
    </w:p>
    <w:p w14:paraId="15E9ABC2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12.Про звернення депутатів Великосеверинівської сільської ради до Президента України Володимира ЗЕЛЕНСЬКОГО та Верховної Ради </w:t>
      </w:r>
      <w:r w:rsidRPr="00361B62">
        <w:rPr>
          <w:rFonts w:eastAsia="Times New Roman" w:cs="Times New Roman"/>
          <w:szCs w:val="28"/>
          <w:lang w:val="uk-UA" w:eastAsia="ru-RU"/>
        </w:rPr>
        <w:lastRenderedPageBreak/>
        <w:t xml:space="preserve">України щодо підтримки Плану перемоги, представленого Президентом України Володимиром ЗЕЛЕНСЬКИМ. </w:t>
      </w:r>
    </w:p>
    <w:p w14:paraId="406EE6E7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13.Про звіт поліцейських офіцерів громади за 2024 рік. </w:t>
      </w:r>
    </w:p>
    <w:p w14:paraId="799CF2F2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14.Про створення органу приватизації  житлового фонду та затвердження  Положення про порядок передачі  квартир (будинків), жилих приміщень  у гуртожитках у власність громадян. </w:t>
      </w:r>
    </w:p>
    <w:p w14:paraId="1521359D" w14:textId="77777777" w:rsidR="00361B62" w:rsidRPr="00361B62" w:rsidRDefault="00361B62" w:rsidP="00361B62">
      <w:pPr>
        <w:spacing w:after="0"/>
        <w:ind w:left="709" w:firstLine="568"/>
        <w:jc w:val="both"/>
        <w:rPr>
          <w:rFonts w:eastAsia="Times New Roman" w:cs="Times New Roman"/>
          <w:szCs w:val="28"/>
          <w:lang w:val="uk-UA" w:eastAsia="ru-RU"/>
        </w:rPr>
      </w:pPr>
      <w:r w:rsidRPr="00361B62">
        <w:rPr>
          <w:rFonts w:eastAsia="Times New Roman" w:cs="Times New Roman"/>
          <w:szCs w:val="28"/>
          <w:lang w:val="uk-UA" w:eastAsia="ru-RU"/>
        </w:rPr>
        <w:t xml:space="preserve">15.Про внесення змін до рішення від 22 грудня 2023 року № 1423 «Про бюджет Великосеверинівської сільської  територіальної громади на 2024 рік» (код бюджету 11507000000). </w:t>
      </w:r>
    </w:p>
    <w:p w14:paraId="342E4D76" w14:textId="25CBA519" w:rsidR="00855566" w:rsidRPr="00855566" w:rsidRDefault="00855566" w:rsidP="00361B62">
      <w:pPr>
        <w:spacing w:after="120"/>
        <w:ind w:firstLine="708"/>
        <w:jc w:val="both"/>
        <w:rPr>
          <w:rFonts w:eastAsia="Arial CYR" w:cs="Times New Roman"/>
          <w:color w:val="000000"/>
          <w:kern w:val="3"/>
          <w:szCs w:val="28"/>
          <w:lang w:val="uk-UA" w:eastAsia="ru-RU"/>
        </w:rPr>
      </w:pPr>
      <w:bookmarkStart w:id="2" w:name="_GoBack"/>
      <w:bookmarkEnd w:id="2"/>
      <w:r w:rsidRPr="00855566">
        <w:rPr>
          <w:rFonts w:eastAsia="Times New Roman" w:cs="Times New Roman"/>
          <w:bCs/>
          <w:iCs/>
          <w:szCs w:val="28"/>
          <w:lang w:val="uk-UA" w:eastAsia="ru-RU"/>
        </w:rPr>
        <w:tab/>
      </w:r>
    </w:p>
    <w:p w14:paraId="6F5E6BAA" w14:textId="77777777" w:rsidR="00855566" w:rsidRPr="00855566" w:rsidRDefault="00855566" w:rsidP="00855566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="Times New Roman"/>
          <w:szCs w:val="28"/>
          <w:lang w:val="uk-UA"/>
        </w:rPr>
      </w:pPr>
      <w:r w:rsidRPr="00855566">
        <w:rPr>
          <w:rFonts w:eastAsia="Arial CYR" w:cs="Times New Roman"/>
          <w:color w:val="000000"/>
          <w:kern w:val="3"/>
          <w:szCs w:val="28"/>
          <w:lang w:val="uk-UA" w:eastAsia="ru-RU"/>
        </w:rPr>
        <w:tab/>
      </w:r>
    </w:p>
    <w:p w14:paraId="74539B84" w14:textId="53007F6C" w:rsidR="00F12C76" w:rsidRPr="00125E77" w:rsidRDefault="00855566" w:rsidP="00855566">
      <w:pPr>
        <w:spacing w:after="0"/>
        <w:ind w:left="1068"/>
        <w:contextualSpacing/>
        <w:jc w:val="center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  <w:t>____________________________________</w:t>
      </w:r>
    </w:p>
    <w:sectPr w:rsidR="00F12C76" w:rsidRPr="00125E77" w:rsidSect="00361B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663EE1"/>
    <w:multiLevelType w:val="hybridMultilevel"/>
    <w:tmpl w:val="C11CC822"/>
    <w:lvl w:ilvl="0" w:tplc="F9AE0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1617D8"/>
    <w:rsid w:val="001B17E0"/>
    <w:rsid w:val="001B785D"/>
    <w:rsid w:val="00290715"/>
    <w:rsid w:val="00300BF7"/>
    <w:rsid w:val="00306564"/>
    <w:rsid w:val="00355B30"/>
    <w:rsid w:val="00361B62"/>
    <w:rsid w:val="003C4852"/>
    <w:rsid w:val="003D5C04"/>
    <w:rsid w:val="003D673F"/>
    <w:rsid w:val="004303F1"/>
    <w:rsid w:val="004537C9"/>
    <w:rsid w:val="005041CA"/>
    <w:rsid w:val="00571EC1"/>
    <w:rsid w:val="00583716"/>
    <w:rsid w:val="005C1B22"/>
    <w:rsid w:val="005E5F9E"/>
    <w:rsid w:val="005F5CD2"/>
    <w:rsid w:val="006C0B77"/>
    <w:rsid w:val="006D79CD"/>
    <w:rsid w:val="006E3CE6"/>
    <w:rsid w:val="00700D2A"/>
    <w:rsid w:val="00742D08"/>
    <w:rsid w:val="007B2A7B"/>
    <w:rsid w:val="007D2851"/>
    <w:rsid w:val="008242FF"/>
    <w:rsid w:val="00855566"/>
    <w:rsid w:val="00870751"/>
    <w:rsid w:val="008B3E9A"/>
    <w:rsid w:val="008C512E"/>
    <w:rsid w:val="009171A4"/>
    <w:rsid w:val="00922C48"/>
    <w:rsid w:val="00943E74"/>
    <w:rsid w:val="00946396"/>
    <w:rsid w:val="00A9610C"/>
    <w:rsid w:val="00AF1718"/>
    <w:rsid w:val="00AF2CFA"/>
    <w:rsid w:val="00B915B7"/>
    <w:rsid w:val="00BA4BA5"/>
    <w:rsid w:val="00C3758B"/>
    <w:rsid w:val="00C966C9"/>
    <w:rsid w:val="00D12813"/>
    <w:rsid w:val="00D130BB"/>
    <w:rsid w:val="00E15FF4"/>
    <w:rsid w:val="00E312FF"/>
    <w:rsid w:val="00E33048"/>
    <w:rsid w:val="00E73B0C"/>
    <w:rsid w:val="00EA59DF"/>
    <w:rsid w:val="00EC782B"/>
    <w:rsid w:val="00ED6857"/>
    <w:rsid w:val="00EE4070"/>
    <w:rsid w:val="00F12C76"/>
    <w:rsid w:val="00F23837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CB58-7057-49C3-A9BD-99E0CBC7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2025-01-29T10:51:00Z</dcterms:created>
  <dcterms:modified xsi:type="dcterms:W3CDTF">2025-01-29T10:52:00Z</dcterms:modified>
</cp:coreProperties>
</file>