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256" w:rsidRPr="007768A9" w:rsidRDefault="00316256" w:rsidP="00316256">
      <w:pPr>
        <w:tabs>
          <w:tab w:val="center" w:pos="4748"/>
          <w:tab w:val="right" w:pos="9497"/>
        </w:tabs>
        <w:ind w:right="-142"/>
        <w:rPr>
          <w:noProof/>
          <w:sz w:val="28"/>
          <w:szCs w:val="28"/>
          <w:lang w:val="uk-UA"/>
        </w:rPr>
      </w:pPr>
      <w:r w:rsidRPr="007768A9">
        <w:rPr>
          <w:noProof/>
          <w:sz w:val="28"/>
          <w:szCs w:val="28"/>
          <w:lang w:val="uk-UA"/>
        </w:rPr>
        <w:t>Додаток 1</w:t>
      </w:r>
    </w:p>
    <w:p w:rsidR="00316256" w:rsidRPr="007768A9" w:rsidRDefault="00316256" w:rsidP="00316256">
      <w:pPr>
        <w:tabs>
          <w:tab w:val="center" w:pos="4748"/>
          <w:tab w:val="right" w:pos="9497"/>
        </w:tabs>
        <w:ind w:right="-142"/>
        <w:rPr>
          <w:noProof/>
          <w:sz w:val="28"/>
          <w:szCs w:val="28"/>
          <w:lang w:val="uk-UA"/>
        </w:rPr>
      </w:pPr>
      <w:r>
        <w:rPr>
          <w:noProof/>
          <w:sz w:val="28"/>
          <w:szCs w:val="28"/>
          <w:lang w:val="uk-UA"/>
        </w:rPr>
        <w:tab/>
        <w:t xml:space="preserve">                                    д</w:t>
      </w:r>
      <w:r w:rsidRPr="007768A9">
        <w:rPr>
          <w:noProof/>
          <w:sz w:val="28"/>
          <w:szCs w:val="28"/>
          <w:lang w:val="uk-UA"/>
        </w:rPr>
        <w:t>о рішення сесії</w:t>
      </w:r>
    </w:p>
    <w:p w:rsidR="00316256" w:rsidRPr="007768A9" w:rsidRDefault="00316256" w:rsidP="00316256">
      <w:pPr>
        <w:ind w:right="-142"/>
        <w:jc w:val="right"/>
        <w:rPr>
          <w:noProof/>
          <w:sz w:val="28"/>
          <w:szCs w:val="28"/>
          <w:lang w:val="uk-UA"/>
        </w:rPr>
      </w:pPr>
      <w:r w:rsidRPr="007768A9">
        <w:rPr>
          <w:noProof/>
          <w:sz w:val="28"/>
          <w:szCs w:val="28"/>
          <w:lang w:val="uk-UA"/>
        </w:rPr>
        <w:t>Великосеверинівської сільської ради</w:t>
      </w:r>
    </w:p>
    <w:p w:rsidR="00316256" w:rsidRDefault="00316256" w:rsidP="00316256">
      <w:pPr>
        <w:ind w:right="-142"/>
        <w:jc w:val="center"/>
        <w:rPr>
          <w:noProof/>
          <w:sz w:val="28"/>
          <w:szCs w:val="28"/>
          <w:lang w:val="uk-UA"/>
        </w:rPr>
      </w:pPr>
      <w:r>
        <w:rPr>
          <w:noProof/>
          <w:sz w:val="28"/>
          <w:szCs w:val="28"/>
          <w:lang w:val="uk-UA"/>
        </w:rPr>
        <w:t xml:space="preserve">                                                     </w:t>
      </w:r>
      <w:r w:rsidRPr="007768A9">
        <w:rPr>
          <w:noProof/>
          <w:sz w:val="28"/>
          <w:szCs w:val="28"/>
          <w:lang w:val="uk-UA"/>
        </w:rPr>
        <w:t xml:space="preserve">«» грудня 2024 року № </w:t>
      </w:r>
    </w:p>
    <w:p w:rsidR="00316256" w:rsidRDefault="00316256" w:rsidP="00316256">
      <w:pPr>
        <w:ind w:right="-142"/>
        <w:jc w:val="center"/>
        <w:rPr>
          <w:noProof/>
          <w:sz w:val="28"/>
          <w:szCs w:val="28"/>
          <w:lang w:val="uk-UA"/>
        </w:rPr>
      </w:pPr>
    </w:p>
    <w:p w:rsidR="00316256" w:rsidRDefault="00316256" w:rsidP="00316256">
      <w:pPr>
        <w:ind w:right="-142"/>
        <w:jc w:val="center"/>
        <w:rPr>
          <w:b/>
          <w:noProof/>
          <w:sz w:val="28"/>
          <w:szCs w:val="28"/>
          <w:lang w:val="uk-UA"/>
        </w:rPr>
      </w:pPr>
      <w:r>
        <w:rPr>
          <w:b/>
          <w:noProof/>
          <w:sz w:val="28"/>
          <w:szCs w:val="28"/>
          <w:lang w:val="uk-UA"/>
        </w:rPr>
        <w:t>СТРУКТУРА</w:t>
      </w:r>
    </w:p>
    <w:p w:rsidR="00316256" w:rsidRDefault="00316256" w:rsidP="00316256">
      <w:pPr>
        <w:ind w:right="-142"/>
        <w:jc w:val="center"/>
        <w:rPr>
          <w:b/>
          <w:noProof/>
          <w:sz w:val="28"/>
          <w:szCs w:val="28"/>
          <w:lang w:val="uk-UA"/>
        </w:rPr>
      </w:pPr>
      <w:r>
        <w:rPr>
          <w:b/>
          <w:noProof/>
          <w:sz w:val="28"/>
          <w:szCs w:val="28"/>
          <w:lang w:val="uk-UA"/>
        </w:rPr>
        <w:t xml:space="preserve">КЗ « Центр надання соціальних послуг населенню Вликосеверинівської сільської ради Кропивницького району Кіровоградської області» </w:t>
      </w:r>
    </w:p>
    <w:p w:rsidR="00316256" w:rsidRDefault="00316256" w:rsidP="00316256">
      <w:pPr>
        <w:ind w:right="-142"/>
        <w:jc w:val="center"/>
        <w:rPr>
          <w:b/>
          <w:noProof/>
          <w:sz w:val="28"/>
          <w:szCs w:val="28"/>
          <w:lang w:val="uk-UA"/>
        </w:rPr>
      </w:pPr>
      <w:r>
        <w:rPr>
          <w:b/>
          <w:noProof/>
          <w:sz w:val="28"/>
          <w:szCs w:val="28"/>
          <w:lang w:val="uk-UA"/>
        </w:rPr>
        <w:t>на 2025 рік</w:t>
      </w:r>
    </w:p>
    <w:p w:rsidR="00316256" w:rsidRDefault="00316256" w:rsidP="00316256">
      <w:pPr>
        <w:ind w:right="-142"/>
        <w:jc w:val="center"/>
        <w:rPr>
          <w:b/>
          <w:noProof/>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45"/>
        <w:gridCol w:w="3544"/>
      </w:tblGrid>
      <w:tr w:rsidR="00316256" w:rsidRPr="00253059" w:rsidTr="008C5A00">
        <w:tc>
          <w:tcPr>
            <w:tcW w:w="817" w:type="dxa"/>
            <w:shd w:val="clear" w:color="auto" w:fill="auto"/>
            <w:vAlign w:val="center"/>
          </w:tcPr>
          <w:p w:rsidR="00316256" w:rsidRPr="00253059" w:rsidRDefault="00316256" w:rsidP="008C5A00">
            <w:pPr>
              <w:ind w:right="-142"/>
              <w:jc w:val="center"/>
              <w:rPr>
                <w:rFonts w:eastAsia="Calibri"/>
                <w:b/>
                <w:noProof/>
                <w:sz w:val="28"/>
                <w:szCs w:val="28"/>
                <w:lang w:val="uk-UA"/>
              </w:rPr>
            </w:pPr>
            <w:r w:rsidRPr="00253059">
              <w:rPr>
                <w:rFonts w:eastAsia="Calibri"/>
                <w:b/>
                <w:noProof/>
                <w:sz w:val="28"/>
                <w:szCs w:val="28"/>
                <w:lang w:val="uk-UA"/>
              </w:rPr>
              <w:t>№</w:t>
            </w:r>
          </w:p>
          <w:p w:rsidR="00316256" w:rsidRPr="00253059" w:rsidRDefault="00316256" w:rsidP="008C5A00">
            <w:pPr>
              <w:ind w:right="-142"/>
              <w:jc w:val="center"/>
              <w:rPr>
                <w:rFonts w:eastAsia="Calibri"/>
                <w:b/>
                <w:noProof/>
                <w:sz w:val="28"/>
                <w:szCs w:val="28"/>
                <w:lang w:val="uk-UA"/>
              </w:rPr>
            </w:pPr>
            <w:r w:rsidRPr="00253059">
              <w:rPr>
                <w:rFonts w:eastAsia="Calibri"/>
                <w:b/>
                <w:noProof/>
                <w:sz w:val="28"/>
                <w:szCs w:val="28"/>
                <w:lang w:val="uk-UA"/>
              </w:rPr>
              <w:t>з/п</w:t>
            </w:r>
          </w:p>
        </w:tc>
        <w:tc>
          <w:tcPr>
            <w:tcW w:w="5245" w:type="dxa"/>
            <w:shd w:val="clear" w:color="auto" w:fill="auto"/>
            <w:vAlign w:val="center"/>
          </w:tcPr>
          <w:p w:rsidR="00316256" w:rsidRPr="00253059" w:rsidRDefault="00316256" w:rsidP="008C5A00">
            <w:pPr>
              <w:ind w:right="-142"/>
              <w:jc w:val="center"/>
              <w:rPr>
                <w:rFonts w:eastAsia="Calibri"/>
                <w:b/>
                <w:noProof/>
                <w:sz w:val="28"/>
                <w:szCs w:val="28"/>
                <w:lang w:val="uk-UA"/>
              </w:rPr>
            </w:pPr>
            <w:r w:rsidRPr="00253059">
              <w:rPr>
                <w:rFonts w:eastAsia="Calibri"/>
                <w:b/>
                <w:noProof/>
                <w:sz w:val="28"/>
                <w:szCs w:val="28"/>
                <w:lang w:val="uk-UA"/>
              </w:rPr>
              <w:t>Назва посади</w:t>
            </w:r>
          </w:p>
        </w:tc>
        <w:tc>
          <w:tcPr>
            <w:tcW w:w="3544" w:type="dxa"/>
            <w:shd w:val="clear" w:color="auto" w:fill="auto"/>
            <w:vAlign w:val="center"/>
          </w:tcPr>
          <w:p w:rsidR="00316256" w:rsidRPr="00253059" w:rsidRDefault="00316256" w:rsidP="008C5A00">
            <w:pPr>
              <w:ind w:right="-142"/>
              <w:jc w:val="center"/>
              <w:rPr>
                <w:rFonts w:eastAsia="Calibri"/>
                <w:b/>
                <w:noProof/>
                <w:sz w:val="28"/>
                <w:szCs w:val="28"/>
                <w:lang w:val="uk-UA"/>
              </w:rPr>
            </w:pPr>
            <w:r w:rsidRPr="00253059">
              <w:rPr>
                <w:rFonts w:eastAsia="Calibri"/>
                <w:b/>
                <w:noProof/>
                <w:sz w:val="28"/>
                <w:szCs w:val="28"/>
                <w:lang w:val="uk-UA"/>
              </w:rPr>
              <w:t>Кількість штатних</w:t>
            </w:r>
          </w:p>
          <w:p w:rsidR="00316256" w:rsidRPr="00253059" w:rsidRDefault="00316256" w:rsidP="008C5A00">
            <w:pPr>
              <w:ind w:right="-142"/>
              <w:jc w:val="center"/>
              <w:rPr>
                <w:rFonts w:eastAsia="Calibri"/>
                <w:b/>
                <w:noProof/>
                <w:sz w:val="28"/>
                <w:szCs w:val="28"/>
                <w:lang w:val="uk-UA"/>
              </w:rPr>
            </w:pPr>
            <w:r w:rsidRPr="00253059">
              <w:rPr>
                <w:rFonts w:eastAsia="Calibri"/>
                <w:b/>
                <w:noProof/>
                <w:sz w:val="28"/>
                <w:szCs w:val="28"/>
                <w:lang w:val="uk-UA"/>
              </w:rPr>
              <w:t xml:space="preserve"> посад</w:t>
            </w:r>
          </w:p>
        </w:tc>
      </w:tr>
      <w:tr w:rsidR="00316256" w:rsidRPr="00253059" w:rsidTr="008C5A00">
        <w:trPr>
          <w:trHeight w:val="222"/>
        </w:trPr>
        <w:tc>
          <w:tcPr>
            <w:tcW w:w="817"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1</w:t>
            </w:r>
          </w:p>
        </w:tc>
        <w:tc>
          <w:tcPr>
            <w:tcW w:w="5245" w:type="dxa"/>
            <w:shd w:val="clear" w:color="auto" w:fill="auto"/>
          </w:tcPr>
          <w:p w:rsidR="00316256" w:rsidRPr="00253059" w:rsidRDefault="00316256" w:rsidP="008C5A00">
            <w:pPr>
              <w:ind w:right="-142"/>
              <w:rPr>
                <w:rFonts w:eastAsia="Calibri"/>
                <w:noProof/>
                <w:sz w:val="28"/>
                <w:szCs w:val="28"/>
                <w:lang w:val="uk-UA"/>
              </w:rPr>
            </w:pPr>
            <w:r w:rsidRPr="00253059">
              <w:rPr>
                <w:rFonts w:eastAsia="Calibri"/>
                <w:noProof/>
                <w:sz w:val="28"/>
                <w:szCs w:val="28"/>
                <w:lang w:val="uk-UA"/>
              </w:rPr>
              <w:t>Директор</w:t>
            </w:r>
          </w:p>
        </w:tc>
        <w:tc>
          <w:tcPr>
            <w:tcW w:w="3544"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1</w:t>
            </w:r>
          </w:p>
        </w:tc>
      </w:tr>
      <w:tr w:rsidR="00316256" w:rsidRPr="00253059" w:rsidTr="008C5A00">
        <w:tc>
          <w:tcPr>
            <w:tcW w:w="817"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2</w:t>
            </w:r>
          </w:p>
        </w:tc>
        <w:tc>
          <w:tcPr>
            <w:tcW w:w="5245" w:type="dxa"/>
            <w:shd w:val="clear" w:color="auto" w:fill="auto"/>
          </w:tcPr>
          <w:p w:rsidR="00316256" w:rsidRPr="00253059" w:rsidRDefault="00316256" w:rsidP="008C5A00">
            <w:pPr>
              <w:ind w:right="-142"/>
              <w:rPr>
                <w:rFonts w:eastAsia="Calibri"/>
                <w:noProof/>
                <w:sz w:val="28"/>
                <w:szCs w:val="28"/>
                <w:lang w:val="uk-UA"/>
              </w:rPr>
            </w:pPr>
            <w:r w:rsidRPr="00253059">
              <w:rPr>
                <w:rFonts w:eastAsia="Calibri"/>
                <w:noProof/>
                <w:sz w:val="28"/>
                <w:szCs w:val="28"/>
                <w:lang w:val="uk-UA"/>
              </w:rPr>
              <w:t>Головний бухгалтер</w:t>
            </w:r>
          </w:p>
        </w:tc>
        <w:tc>
          <w:tcPr>
            <w:tcW w:w="3544"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1</w:t>
            </w:r>
          </w:p>
        </w:tc>
      </w:tr>
      <w:tr w:rsidR="00316256" w:rsidRPr="00253059" w:rsidTr="008C5A00">
        <w:tc>
          <w:tcPr>
            <w:tcW w:w="817"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3</w:t>
            </w:r>
          </w:p>
        </w:tc>
        <w:tc>
          <w:tcPr>
            <w:tcW w:w="5245" w:type="dxa"/>
            <w:shd w:val="clear" w:color="auto" w:fill="auto"/>
          </w:tcPr>
          <w:p w:rsidR="00316256" w:rsidRPr="00253059" w:rsidRDefault="00316256" w:rsidP="008C5A00">
            <w:pPr>
              <w:ind w:right="-142"/>
              <w:rPr>
                <w:rFonts w:eastAsia="Calibri"/>
                <w:noProof/>
                <w:sz w:val="28"/>
                <w:szCs w:val="28"/>
                <w:lang w:val="uk-UA"/>
              </w:rPr>
            </w:pPr>
            <w:r w:rsidRPr="00253059">
              <w:rPr>
                <w:rFonts w:eastAsia="Calibri"/>
                <w:noProof/>
                <w:sz w:val="28"/>
                <w:szCs w:val="28"/>
                <w:lang w:val="uk-UA"/>
              </w:rPr>
              <w:t>Провідний фахівець із соціальної роботи</w:t>
            </w:r>
          </w:p>
        </w:tc>
        <w:tc>
          <w:tcPr>
            <w:tcW w:w="3544"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2</w:t>
            </w:r>
          </w:p>
        </w:tc>
      </w:tr>
      <w:tr w:rsidR="00316256" w:rsidRPr="00253059" w:rsidTr="008C5A00">
        <w:tc>
          <w:tcPr>
            <w:tcW w:w="817"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4</w:t>
            </w:r>
          </w:p>
        </w:tc>
        <w:tc>
          <w:tcPr>
            <w:tcW w:w="5245" w:type="dxa"/>
            <w:shd w:val="clear" w:color="auto" w:fill="auto"/>
          </w:tcPr>
          <w:p w:rsidR="00316256" w:rsidRPr="00253059" w:rsidRDefault="00316256" w:rsidP="008C5A00">
            <w:pPr>
              <w:ind w:right="-142"/>
              <w:rPr>
                <w:rFonts w:eastAsia="Calibri"/>
                <w:noProof/>
                <w:sz w:val="28"/>
                <w:szCs w:val="28"/>
                <w:lang w:val="uk-UA"/>
              </w:rPr>
            </w:pPr>
            <w:r w:rsidRPr="00253059">
              <w:rPr>
                <w:rFonts w:eastAsia="Calibri"/>
                <w:noProof/>
                <w:sz w:val="28"/>
                <w:szCs w:val="28"/>
                <w:lang w:val="uk-UA"/>
              </w:rPr>
              <w:t>Психолог</w:t>
            </w:r>
          </w:p>
        </w:tc>
        <w:tc>
          <w:tcPr>
            <w:tcW w:w="3544"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1</w:t>
            </w:r>
          </w:p>
        </w:tc>
      </w:tr>
      <w:tr w:rsidR="00316256" w:rsidRPr="00253059" w:rsidTr="008C5A00">
        <w:tc>
          <w:tcPr>
            <w:tcW w:w="817"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5</w:t>
            </w:r>
          </w:p>
        </w:tc>
        <w:tc>
          <w:tcPr>
            <w:tcW w:w="5245" w:type="dxa"/>
            <w:shd w:val="clear" w:color="auto" w:fill="auto"/>
          </w:tcPr>
          <w:p w:rsidR="00316256" w:rsidRPr="00253059" w:rsidRDefault="00316256" w:rsidP="008C5A00">
            <w:pPr>
              <w:ind w:right="-142"/>
              <w:rPr>
                <w:rFonts w:eastAsia="Calibri"/>
                <w:noProof/>
                <w:sz w:val="28"/>
                <w:szCs w:val="28"/>
                <w:lang w:val="uk-UA"/>
              </w:rPr>
            </w:pPr>
            <w:r w:rsidRPr="00253059">
              <w:rPr>
                <w:rFonts w:eastAsia="Calibri"/>
                <w:sz w:val="28"/>
                <w:szCs w:val="28"/>
                <w:lang w:val="uk-UA"/>
              </w:rPr>
              <w:t>Фахівець із супроводу ветеранів війни та демобілізованих осіб</w:t>
            </w:r>
          </w:p>
        </w:tc>
        <w:tc>
          <w:tcPr>
            <w:tcW w:w="3544"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1</w:t>
            </w:r>
          </w:p>
        </w:tc>
      </w:tr>
      <w:tr w:rsidR="00316256" w:rsidRPr="00253059" w:rsidTr="008C5A00">
        <w:tc>
          <w:tcPr>
            <w:tcW w:w="817"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6</w:t>
            </w:r>
          </w:p>
        </w:tc>
        <w:tc>
          <w:tcPr>
            <w:tcW w:w="5245" w:type="dxa"/>
            <w:shd w:val="clear" w:color="auto" w:fill="auto"/>
          </w:tcPr>
          <w:p w:rsidR="00316256" w:rsidRPr="00253059" w:rsidRDefault="00316256" w:rsidP="008C5A00">
            <w:pPr>
              <w:ind w:right="-142"/>
              <w:rPr>
                <w:rFonts w:eastAsia="Calibri"/>
                <w:noProof/>
                <w:sz w:val="28"/>
                <w:szCs w:val="28"/>
                <w:lang w:val="uk-UA"/>
              </w:rPr>
            </w:pPr>
            <w:r w:rsidRPr="00253059">
              <w:rPr>
                <w:rFonts w:eastAsia="Calibri"/>
                <w:sz w:val="28"/>
                <w:szCs w:val="28"/>
                <w:lang w:val="uk-UA"/>
              </w:rPr>
              <w:t>Соціальний робітник</w:t>
            </w:r>
          </w:p>
        </w:tc>
        <w:tc>
          <w:tcPr>
            <w:tcW w:w="3544" w:type="dxa"/>
            <w:shd w:val="clear" w:color="auto" w:fill="auto"/>
          </w:tcPr>
          <w:p w:rsidR="00316256" w:rsidRPr="00253059" w:rsidRDefault="00316256" w:rsidP="008C5A00">
            <w:pPr>
              <w:ind w:right="-142"/>
              <w:jc w:val="center"/>
              <w:rPr>
                <w:rFonts w:eastAsia="Calibri"/>
                <w:noProof/>
                <w:sz w:val="28"/>
                <w:szCs w:val="28"/>
                <w:lang w:val="uk-UA"/>
              </w:rPr>
            </w:pPr>
            <w:r w:rsidRPr="00253059">
              <w:rPr>
                <w:rFonts w:eastAsia="Calibri"/>
                <w:noProof/>
                <w:sz w:val="28"/>
                <w:szCs w:val="28"/>
                <w:lang w:val="uk-UA"/>
              </w:rPr>
              <w:t>8</w:t>
            </w:r>
          </w:p>
        </w:tc>
      </w:tr>
      <w:tr w:rsidR="00316256" w:rsidRPr="00253059" w:rsidTr="008C5A00">
        <w:tc>
          <w:tcPr>
            <w:tcW w:w="817" w:type="dxa"/>
            <w:shd w:val="clear" w:color="auto" w:fill="auto"/>
          </w:tcPr>
          <w:p w:rsidR="00316256" w:rsidRPr="00253059" w:rsidRDefault="00316256" w:rsidP="008C5A00">
            <w:pPr>
              <w:ind w:right="-142"/>
              <w:jc w:val="center"/>
              <w:rPr>
                <w:rFonts w:eastAsia="Calibri"/>
                <w:b/>
                <w:noProof/>
                <w:sz w:val="28"/>
                <w:szCs w:val="28"/>
                <w:lang w:val="uk-UA"/>
              </w:rPr>
            </w:pPr>
          </w:p>
        </w:tc>
        <w:tc>
          <w:tcPr>
            <w:tcW w:w="5245" w:type="dxa"/>
            <w:shd w:val="clear" w:color="auto" w:fill="auto"/>
          </w:tcPr>
          <w:p w:rsidR="00316256" w:rsidRPr="00253059" w:rsidRDefault="00316256" w:rsidP="008C5A00">
            <w:pPr>
              <w:ind w:right="-142"/>
              <w:rPr>
                <w:rFonts w:eastAsia="Calibri"/>
                <w:b/>
                <w:noProof/>
                <w:sz w:val="28"/>
                <w:szCs w:val="28"/>
                <w:lang w:val="uk-UA"/>
              </w:rPr>
            </w:pPr>
            <w:r w:rsidRPr="00253059">
              <w:rPr>
                <w:rFonts w:eastAsia="Calibri"/>
                <w:b/>
                <w:noProof/>
                <w:sz w:val="28"/>
                <w:szCs w:val="28"/>
                <w:lang w:val="uk-UA"/>
              </w:rPr>
              <w:t xml:space="preserve">ВСЬОГО: </w:t>
            </w:r>
          </w:p>
        </w:tc>
        <w:tc>
          <w:tcPr>
            <w:tcW w:w="3544" w:type="dxa"/>
            <w:shd w:val="clear" w:color="auto" w:fill="auto"/>
          </w:tcPr>
          <w:p w:rsidR="00316256" w:rsidRPr="00253059" w:rsidRDefault="00316256" w:rsidP="008C5A00">
            <w:pPr>
              <w:ind w:right="-142"/>
              <w:jc w:val="center"/>
              <w:rPr>
                <w:rFonts w:eastAsia="Calibri"/>
                <w:b/>
                <w:noProof/>
                <w:sz w:val="28"/>
                <w:szCs w:val="28"/>
                <w:lang w:val="uk-UA"/>
              </w:rPr>
            </w:pPr>
            <w:r w:rsidRPr="00253059">
              <w:rPr>
                <w:rFonts w:eastAsia="Calibri"/>
                <w:b/>
                <w:noProof/>
                <w:sz w:val="28"/>
                <w:szCs w:val="28"/>
                <w:lang w:val="uk-UA"/>
              </w:rPr>
              <w:t>14</w:t>
            </w:r>
          </w:p>
        </w:tc>
      </w:tr>
    </w:tbl>
    <w:p w:rsidR="00316256" w:rsidRDefault="00316256" w:rsidP="00316256">
      <w:pPr>
        <w:ind w:right="-142"/>
        <w:jc w:val="center"/>
        <w:rPr>
          <w:b/>
          <w:noProof/>
          <w:sz w:val="28"/>
          <w:szCs w:val="28"/>
          <w:lang w:val="uk-UA"/>
        </w:rPr>
      </w:pPr>
    </w:p>
    <w:p w:rsidR="00316256" w:rsidRDefault="00316256" w:rsidP="00316256">
      <w:pPr>
        <w:ind w:right="-142"/>
        <w:jc w:val="center"/>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Default="00316256" w:rsidP="00316256">
      <w:pPr>
        <w:ind w:right="-142"/>
        <w:jc w:val="both"/>
        <w:rPr>
          <w:b/>
          <w:noProof/>
          <w:lang w:val="uk-UA"/>
        </w:rPr>
      </w:pPr>
    </w:p>
    <w:p w:rsidR="00316256" w:rsidRPr="007768A9" w:rsidRDefault="00316256" w:rsidP="00316256">
      <w:pPr>
        <w:tabs>
          <w:tab w:val="right" w:pos="9497"/>
        </w:tabs>
        <w:ind w:left="4962" w:right="-142"/>
        <w:rPr>
          <w:noProof/>
          <w:sz w:val="28"/>
          <w:szCs w:val="28"/>
          <w:lang w:val="uk-UA"/>
        </w:rPr>
      </w:pPr>
      <w:r w:rsidRPr="007768A9">
        <w:rPr>
          <w:noProof/>
          <w:sz w:val="28"/>
          <w:szCs w:val="28"/>
          <w:lang w:val="uk-UA"/>
        </w:rPr>
        <w:lastRenderedPageBreak/>
        <w:t xml:space="preserve">Додаток </w:t>
      </w:r>
      <w:r>
        <w:rPr>
          <w:noProof/>
          <w:sz w:val="28"/>
          <w:szCs w:val="28"/>
          <w:lang w:val="uk-UA"/>
        </w:rPr>
        <w:t>2</w:t>
      </w:r>
    </w:p>
    <w:p w:rsidR="00316256" w:rsidRPr="007768A9" w:rsidRDefault="00316256" w:rsidP="00316256">
      <w:pPr>
        <w:tabs>
          <w:tab w:val="center" w:pos="4748"/>
          <w:tab w:val="right" w:pos="9497"/>
        </w:tabs>
        <w:ind w:left="4962" w:right="-142"/>
        <w:rPr>
          <w:noProof/>
          <w:sz w:val="28"/>
          <w:szCs w:val="28"/>
          <w:lang w:val="uk-UA"/>
        </w:rPr>
      </w:pPr>
      <w:r>
        <w:rPr>
          <w:noProof/>
          <w:sz w:val="28"/>
          <w:szCs w:val="28"/>
          <w:lang w:val="uk-UA"/>
        </w:rPr>
        <w:t>д</w:t>
      </w:r>
      <w:r w:rsidRPr="007768A9">
        <w:rPr>
          <w:noProof/>
          <w:sz w:val="28"/>
          <w:szCs w:val="28"/>
          <w:lang w:val="uk-UA"/>
        </w:rPr>
        <w:t>о рішення сесії</w:t>
      </w:r>
    </w:p>
    <w:p w:rsidR="00316256" w:rsidRPr="007768A9" w:rsidRDefault="00316256" w:rsidP="00316256">
      <w:pPr>
        <w:ind w:left="4962" w:right="-142"/>
        <w:rPr>
          <w:noProof/>
          <w:sz w:val="28"/>
          <w:szCs w:val="28"/>
          <w:lang w:val="uk-UA"/>
        </w:rPr>
      </w:pPr>
      <w:r w:rsidRPr="007768A9">
        <w:rPr>
          <w:noProof/>
          <w:sz w:val="28"/>
          <w:szCs w:val="28"/>
          <w:lang w:val="uk-UA"/>
        </w:rPr>
        <w:t>Великосеверинівської сільської ради</w:t>
      </w:r>
    </w:p>
    <w:p w:rsidR="00316256" w:rsidRDefault="00316256" w:rsidP="00316256">
      <w:pPr>
        <w:ind w:right="-142"/>
        <w:jc w:val="center"/>
        <w:rPr>
          <w:noProof/>
          <w:sz w:val="28"/>
          <w:szCs w:val="28"/>
          <w:lang w:val="uk-UA"/>
        </w:rPr>
      </w:pPr>
      <w:r>
        <w:rPr>
          <w:noProof/>
          <w:sz w:val="28"/>
          <w:szCs w:val="28"/>
          <w:lang w:val="uk-UA"/>
        </w:rPr>
        <w:t xml:space="preserve">                                                     </w:t>
      </w:r>
      <w:r w:rsidRPr="007768A9">
        <w:rPr>
          <w:noProof/>
          <w:sz w:val="28"/>
          <w:szCs w:val="28"/>
          <w:lang w:val="uk-UA"/>
        </w:rPr>
        <w:t xml:space="preserve">«» грудня 2024 року № </w:t>
      </w:r>
    </w:p>
    <w:p w:rsidR="00316256" w:rsidRDefault="00316256" w:rsidP="00316256">
      <w:pPr>
        <w:ind w:right="-142"/>
        <w:jc w:val="center"/>
        <w:rPr>
          <w:noProof/>
          <w:lang w:val="uk-UA"/>
        </w:rPr>
      </w:pPr>
    </w:p>
    <w:p w:rsidR="00316256" w:rsidRPr="00A324B6" w:rsidRDefault="00316256" w:rsidP="00316256">
      <w:pPr>
        <w:ind w:right="-142"/>
        <w:rPr>
          <w:noProof/>
          <w:sz w:val="20"/>
          <w:szCs w:val="20"/>
          <w:lang w:val="uk-UA"/>
        </w:rPr>
      </w:pPr>
      <w:r>
        <w:rPr>
          <w:noProof/>
          <w:lang w:val="uk-UA"/>
        </w:rPr>
        <w:t xml:space="preserve">                                                                                   </w:t>
      </w:r>
      <w:r w:rsidRPr="00A324B6">
        <w:rPr>
          <w:noProof/>
          <w:sz w:val="20"/>
          <w:szCs w:val="20"/>
          <w:lang w:val="uk-UA"/>
        </w:rPr>
        <w:t>Затверджую штат у кількості 14 штатних одиниць</w:t>
      </w:r>
    </w:p>
    <w:p w:rsidR="00316256" w:rsidRPr="00A324B6" w:rsidRDefault="00316256" w:rsidP="00316256">
      <w:pPr>
        <w:ind w:right="-142"/>
        <w:jc w:val="right"/>
        <w:rPr>
          <w:noProof/>
          <w:sz w:val="20"/>
          <w:szCs w:val="20"/>
          <w:lang w:val="uk-UA"/>
        </w:rPr>
      </w:pPr>
      <w:r>
        <w:rPr>
          <w:noProof/>
          <w:sz w:val="20"/>
          <w:szCs w:val="20"/>
          <w:lang w:val="uk-UA"/>
        </w:rPr>
        <w:t xml:space="preserve">        </w:t>
      </w:r>
      <w:r w:rsidRPr="00A324B6">
        <w:rPr>
          <w:noProof/>
          <w:sz w:val="20"/>
          <w:szCs w:val="20"/>
          <w:lang w:val="uk-UA"/>
        </w:rPr>
        <w:t>з місячним фондом заробітної плати  за посадовими</w:t>
      </w:r>
    </w:p>
    <w:p w:rsidR="00316256" w:rsidRDefault="00316256" w:rsidP="00316256">
      <w:pPr>
        <w:tabs>
          <w:tab w:val="center" w:pos="4748"/>
          <w:tab w:val="right" w:pos="9497"/>
        </w:tabs>
        <w:ind w:right="-142"/>
        <w:rPr>
          <w:noProof/>
          <w:sz w:val="20"/>
          <w:szCs w:val="20"/>
          <w:lang w:val="uk-UA"/>
        </w:rPr>
      </w:pPr>
      <w:r>
        <w:rPr>
          <w:noProof/>
          <w:sz w:val="20"/>
          <w:szCs w:val="20"/>
          <w:lang w:val="uk-UA"/>
        </w:rPr>
        <w:tab/>
        <w:t xml:space="preserve">                                                                                     </w:t>
      </w:r>
      <w:r w:rsidRPr="00A324B6">
        <w:rPr>
          <w:noProof/>
          <w:sz w:val="20"/>
          <w:szCs w:val="20"/>
          <w:lang w:val="uk-UA"/>
        </w:rPr>
        <w:t xml:space="preserve">окладами </w:t>
      </w:r>
      <w:r>
        <w:rPr>
          <w:noProof/>
          <w:sz w:val="20"/>
          <w:szCs w:val="20"/>
          <w:lang w:val="uk-UA"/>
        </w:rPr>
        <w:t>77410,00</w:t>
      </w:r>
      <w:r w:rsidRPr="00A324B6">
        <w:rPr>
          <w:noProof/>
          <w:sz w:val="20"/>
          <w:szCs w:val="20"/>
          <w:lang w:val="uk-UA"/>
        </w:rPr>
        <w:t xml:space="preserve"> коп ( </w:t>
      </w:r>
      <w:r>
        <w:rPr>
          <w:noProof/>
          <w:sz w:val="20"/>
          <w:szCs w:val="20"/>
          <w:lang w:val="uk-UA"/>
        </w:rPr>
        <w:t xml:space="preserve">Сімдесят сім </w:t>
      </w:r>
      <w:r w:rsidRPr="00A324B6">
        <w:rPr>
          <w:noProof/>
          <w:sz w:val="20"/>
          <w:szCs w:val="20"/>
          <w:lang w:val="uk-UA"/>
        </w:rPr>
        <w:t>тисяч</w:t>
      </w:r>
      <w:r>
        <w:rPr>
          <w:noProof/>
          <w:sz w:val="20"/>
          <w:szCs w:val="20"/>
          <w:lang w:val="uk-UA"/>
        </w:rPr>
        <w:t xml:space="preserve"> </w:t>
      </w:r>
      <w:r>
        <w:rPr>
          <w:noProof/>
          <w:sz w:val="20"/>
          <w:szCs w:val="20"/>
          <w:lang w:val="uk-UA"/>
        </w:rPr>
        <w:tab/>
        <w:t>чотириста</w:t>
      </w:r>
    </w:p>
    <w:p w:rsidR="00316256" w:rsidRDefault="00316256" w:rsidP="00316256">
      <w:pPr>
        <w:tabs>
          <w:tab w:val="center" w:pos="4748"/>
          <w:tab w:val="left" w:pos="4962"/>
          <w:tab w:val="right" w:pos="9497"/>
        </w:tabs>
        <w:ind w:right="-142"/>
        <w:rPr>
          <w:noProof/>
          <w:sz w:val="20"/>
          <w:szCs w:val="20"/>
          <w:lang w:val="uk-UA"/>
        </w:rPr>
      </w:pPr>
      <w:r>
        <w:rPr>
          <w:noProof/>
          <w:sz w:val="20"/>
          <w:szCs w:val="20"/>
          <w:lang w:val="uk-UA"/>
        </w:rPr>
        <w:t xml:space="preserve">                                                                                                    десять </w:t>
      </w:r>
      <w:r w:rsidRPr="00A324B6">
        <w:rPr>
          <w:noProof/>
          <w:sz w:val="20"/>
          <w:szCs w:val="20"/>
          <w:lang w:val="uk-UA"/>
        </w:rPr>
        <w:t xml:space="preserve"> грн. 00 коп.)</w:t>
      </w:r>
    </w:p>
    <w:p w:rsidR="00316256" w:rsidRDefault="00316256" w:rsidP="00316256">
      <w:pPr>
        <w:tabs>
          <w:tab w:val="center" w:pos="4748"/>
          <w:tab w:val="right" w:pos="9497"/>
        </w:tabs>
        <w:ind w:right="-142"/>
        <w:rPr>
          <w:noProof/>
          <w:sz w:val="20"/>
          <w:szCs w:val="20"/>
          <w:lang w:val="uk-UA"/>
        </w:rPr>
      </w:pPr>
    </w:p>
    <w:p w:rsidR="00316256" w:rsidRDefault="00316256" w:rsidP="00316256">
      <w:pPr>
        <w:tabs>
          <w:tab w:val="center" w:pos="5103"/>
          <w:tab w:val="right" w:pos="9497"/>
        </w:tabs>
        <w:ind w:right="-142"/>
        <w:jc w:val="right"/>
        <w:rPr>
          <w:b/>
          <w:noProof/>
          <w:sz w:val="20"/>
          <w:szCs w:val="20"/>
          <w:u w:val="single"/>
          <w:lang w:val="uk-UA"/>
        </w:rPr>
      </w:pPr>
      <w:r>
        <w:rPr>
          <w:noProof/>
          <w:sz w:val="20"/>
          <w:szCs w:val="20"/>
          <w:lang w:val="uk-UA"/>
        </w:rPr>
        <w:t xml:space="preserve"> </w:t>
      </w:r>
      <w:r w:rsidRPr="00A324B6">
        <w:rPr>
          <w:b/>
          <w:noProof/>
          <w:sz w:val="20"/>
          <w:szCs w:val="20"/>
          <w:lang w:val="uk-UA"/>
        </w:rPr>
        <w:t>__________________________</w:t>
      </w:r>
      <w:r w:rsidRPr="00A324B6">
        <w:rPr>
          <w:b/>
          <w:noProof/>
          <w:sz w:val="20"/>
          <w:szCs w:val="20"/>
          <w:u w:val="single"/>
          <w:lang w:val="uk-UA"/>
        </w:rPr>
        <w:t>Сергій ЛЕВЧЕНКО</w:t>
      </w:r>
    </w:p>
    <w:p w:rsidR="00316256" w:rsidRDefault="00316256" w:rsidP="00316256">
      <w:pPr>
        <w:tabs>
          <w:tab w:val="center" w:pos="5103"/>
          <w:tab w:val="right" w:pos="9497"/>
        </w:tabs>
        <w:ind w:right="-142"/>
        <w:rPr>
          <w:noProof/>
          <w:sz w:val="20"/>
          <w:szCs w:val="20"/>
          <w:lang w:val="uk-UA"/>
        </w:rPr>
      </w:pPr>
      <w:r>
        <w:rPr>
          <w:noProof/>
          <w:sz w:val="20"/>
          <w:szCs w:val="20"/>
          <w:lang w:val="uk-UA"/>
        </w:rPr>
        <w:t xml:space="preserve">                                                                                                       </w:t>
      </w:r>
      <w:r>
        <w:rPr>
          <w:b/>
          <w:noProof/>
          <w:sz w:val="20"/>
          <w:szCs w:val="20"/>
          <w:u w:val="single"/>
          <w:lang w:val="uk-UA"/>
        </w:rPr>
        <w:t>(</w:t>
      </w:r>
      <w:r>
        <w:rPr>
          <w:noProof/>
          <w:sz w:val="20"/>
          <w:szCs w:val="20"/>
          <w:lang w:val="uk-UA"/>
        </w:rPr>
        <w:t>підпис керівника)                   ( ініціали і прізвище)</w:t>
      </w:r>
    </w:p>
    <w:p w:rsidR="00316256" w:rsidRDefault="00316256" w:rsidP="00316256">
      <w:pPr>
        <w:tabs>
          <w:tab w:val="center" w:pos="5103"/>
          <w:tab w:val="right" w:pos="9497"/>
        </w:tabs>
        <w:ind w:right="-142"/>
        <w:jc w:val="right"/>
        <w:rPr>
          <w:noProof/>
          <w:sz w:val="20"/>
          <w:szCs w:val="20"/>
          <w:lang w:val="uk-UA"/>
        </w:rPr>
      </w:pPr>
      <w:r>
        <w:rPr>
          <w:noProof/>
          <w:sz w:val="20"/>
          <w:szCs w:val="20"/>
          <w:lang w:val="uk-UA"/>
        </w:rPr>
        <w:t>____________________________________________</w:t>
      </w:r>
    </w:p>
    <w:p w:rsidR="00316256" w:rsidRPr="007768A9" w:rsidRDefault="00316256" w:rsidP="00316256">
      <w:pPr>
        <w:tabs>
          <w:tab w:val="center" w:pos="4748"/>
          <w:tab w:val="left" w:pos="7875"/>
        </w:tabs>
        <w:ind w:right="-142"/>
        <w:rPr>
          <w:noProof/>
          <w:sz w:val="20"/>
          <w:szCs w:val="20"/>
          <w:lang w:val="uk-UA"/>
        </w:rPr>
      </w:pPr>
      <w:r>
        <w:rPr>
          <w:noProof/>
          <w:sz w:val="20"/>
          <w:szCs w:val="20"/>
          <w:lang w:val="uk-UA"/>
        </w:rPr>
        <w:tab/>
        <w:t xml:space="preserve">                                                   </w:t>
      </w:r>
      <w:r w:rsidRPr="007768A9">
        <w:rPr>
          <w:noProof/>
          <w:sz w:val="20"/>
          <w:szCs w:val="20"/>
          <w:lang w:val="uk-UA"/>
        </w:rPr>
        <w:t>( число, місяць, рік)</w:t>
      </w:r>
      <w:r>
        <w:rPr>
          <w:noProof/>
          <w:sz w:val="20"/>
          <w:szCs w:val="20"/>
          <w:lang w:val="uk-UA"/>
        </w:rPr>
        <w:tab/>
        <w:t>М.П.</w:t>
      </w:r>
    </w:p>
    <w:p w:rsidR="00316256" w:rsidRPr="007768A9" w:rsidRDefault="00316256" w:rsidP="00316256">
      <w:pPr>
        <w:ind w:right="-142"/>
        <w:jc w:val="both"/>
        <w:rPr>
          <w:noProof/>
          <w:lang w:val="uk-UA"/>
        </w:rPr>
      </w:pPr>
    </w:p>
    <w:p w:rsidR="00316256" w:rsidRDefault="00316256" w:rsidP="00316256">
      <w:pPr>
        <w:ind w:right="-142"/>
        <w:jc w:val="both"/>
        <w:rPr>
          <w:b/>
          <w:noProof/>
          <w:lang w:val="uk-UA"/>
        </w:rPr>
      </w:pPr>
    </w:p>
    <w:p w:rsidR="00316256" w:rsidRPr="00710FB0" w:rsidRDefault="00316256" w:rsidP="00316256">
      <w:pPr>
        <w:jc w:val="center"/>
        <w:rPr>
          <w:b/>
          <w:sz w:val="28"/>
          <w:szCs w:val="28"/>
          <w:lang w:val="uk-UA"/>
        </w:rPr>
      </w:pPr>
      <w:r w:rsidRPr="00710FB0">
        <w:rPr>
          <w:b/>
          <w:sz w:val="28"/>
          <w:szCs w:val="28"/>
          <w:lang w:val="uk-UA"/>
        </w:rPr>
        <w:t>ШТАТНИЙ РОЗПИС</w:t>
      </w:r>
    </w:p>
    <w:p w:rsidR="00316256" w:rsidRDefault="00316256" w:rsidP="00316256">
      <w:pPr>
        <w:spacing w:line="276" w:lineRule="auto"/>
        <w:jc w:val="center"/>
        <w:rPr>
          <w:b/>
          <w:sz w:val="28"/>
          <w:szCs w:val="28"/>
          <w:lang w:val="uk-UA"/>
        </w:rPr>
      </w:pPr>
      <w:r w:rsidRPr="00710FB0">
        <w:rPr>
          <w:b/>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316256" w:rsidRDefault="00316256" w:rsidP="00316256">
      <w:pPr>
        <w:spacing w:line="276" w:lineRule="auto"/>
        <w:jc w:val="center"/>
        <w:rPr>
          <w:b/>
          <w:sz w:val="28"/>
          <w:szCs w:val="28"/>
          <w:lang w:val="uk-UA"/>
        </w:rPr>
      </w:pPr>
      <w:r>
        <w:rPr>
          <w:b/>
          <w:sz w:val="28"/>
          <w:szCs w:val="28"/>
          <w:lang w:val="uk-UA"/>
        </w:rPr>
        <w:t xml:space="preserve"> на 2025</w:t>
      </w:r>
      <w:r w:rsidRPr="00710FB0">
        <w:rPr>
          <w:b/>
          <w:sz w:val="28"/>
          <w:szCs w:val="28"/>
          <w:lang w:val="uk-UA"/>
        </w:rPr>
        <w:t xml:space="preserve"> рік</w:t>
      </w:r>
    </w:p>
    <w:p w:rsidR="00316256" w:rsidRDefault="00316256" w:rsidP="00316256">
      <w:pPr>
        <w:spacing w:line="276" w:lineRule="auto"/>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1914"/>
        <w:gridCol w:w="1914"/>
        <w:gridCol w:w="1915"/>
      </w:tblGrid>
      <w:tr w:rsidR="00316256" w:rsidTr="008C5A00">
        <w:tc>
          <w:tcPr>
            <w:tcW w:w="817"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 з/п</w:t>
            </w:r>
          </w:p>
        </w:tc>
        <w:tc>
          <w:tcPr>
            <w:tcW w:w="3011"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Назва посади</w:t>
            </w:r>
          </w:p>
        </w:tc>
        <w:tc>
          <w:tcPr>
            <w:tcW w:w="1914"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Кількість штатних посад</w:t>
            </w:r>
          </w:p>
        </w:tc>
        <w:tc>
          <w:tcPr>
            <w:tcW w:w="1914"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Посадовий оклад</w:t>
            </w:r>
          </w:p>
          <w:p w:rsidR="00316256" w:rsidRPr="00253059" w:rsidRDefault="00316256" w:rsidP="008C5A00">
            <w:pPr>
              <w:jc w:val="center"/>
              <w:rPr>
                <w:rFonts w:eastAsia="Calibri"/>
                <w:b/>
                <w:sz w:val="28"/>
                <w:szCs w:val="28"/>
                <w:lang w:val="uk-UA"/>
              </w:rPr>
            </w:pPr>
            <w:r w:rsidRPr="00253059">
              <w:rPr>
                <w:rFonts w:eastAsia="Calibri"/>
                <w:b/>
                <w:sz w:val="28"/>
                <w:szCs w:val="28"/>
                <w:lang w:val="uk-UA"/>
              </w:rPr>
              <w:t xml:space="preserve"> (грн.)</w:t>
            </w:r>
          </w:p>
        </w:tc>
        <w:tc>
          <w:tcPr>
            <w:tcW w:w="1915"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Фонд заробітної плати на місяць (грн.)</w:t>
            </w:r>
          </w:p>
        </w:tc>
      </w:tr>
      <w:tr w:rsidR="00316256" w:rsidTr="008C5A00">
        <w:tc>
          <w:tcPr>
            <w:tcW w:w="817"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1</w:t>
            </w:r>
          </w:p>
        </w:tc>
        <w:tc>
          <w:tcPr>
            <w:tcW w:w="3011"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2</w:t>
            </w:r>
          </w:p>
        </w:tc>
        <w:tc>
          <w:tcPr>
            <w:tcW w:w="1914"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3</w:t>
            </w:r>
          </w:p>
        </w:tc>
        <w:tc>
          <w:tcPr>
            <w:tcW w:w="1914"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4</w:t>
            </w:r>
          </w:p>
        </w:tc>
        <w:tc>
          <w:tcPr>
            <w:tcW w:w="1915"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5</w:t>
            </w:r>
          </w:p>
        </w:tc>
      </w:tr>
      <w:tr w:rsidR="00316256" w:rsidTr="008C5A00">
        <w:tc>
          <w:tcPr>
            <w:tcW w:w="817"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1</w:t>
            </w:r>
          </w:p>
        </w:tc>
        <w:tc>
          <w:tcPr>
            <w:tcW w:w="3011"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Директор</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1</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7732,00</w:t>
            </w:r>
          </w:p>
        </w:tc>
        <w:tc>
          <w:tcPr>
            <w:tcW w:w="1915"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7732,00</w:t>
            </w:r>
          </w:p>
        </w:tc>
      </w:tr>
      <w:tr w:rsidR="00316256" w:rsidTr="008C5A00">
        <w:tc>
          <w:tcPr>
            <w:tcW w:w="817"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2</w:t>
            </w:r>
          </w:p>
        </w:tc>
        <w:tc>
          <w:tcPr>
            <w:tcW w:w="3011"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Головний бухгалтер</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1</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6959,00</w:t>
            </w:r>
          </w:p>
        </w:tc>
        <w:tc>
          <w:tcPr>
            <w:tcW w:w="1915"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6959,00</w:t>
            </w:r>
          </w:p>
        </w:tc>
      </w:tr>
      <w:tr w:rsidR="00316256" w:rsidTr="008C5A00">
        <w:tc>
          <w:tcPr>
            <w:tcW w:w="817"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3</w:t>
            </w:r>
          </w:p>
        </w:tc>
        <w:tc>
          <w:tcPr>
            <w:tcW w:w="3011"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Провідний фахівець із соціальної роботи</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2</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6773,00</w:t>
            </w:r>
          </w:p>
        </w:tc>
        <w:tc>
          <w:tcPr>
            <w:tcW w:w="1915"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13546,00</w:t>
            </w:r>
          </w:p>
        </w:tc>
      </w:tr>
      <w:tr w:rsidR="00316256" w:rsidTr="008C5A00">
        <w:tc>
          <w:tcPr>
            <w:tcW w:w="817"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4</w:t>
            </w:r>
          </w:p>
          <w:p w:rsidR="00316256" w:rsidRPr="00253059" w:rsidRDefault="00316256" w:rsidP="008C5A00">
            <w:pPr>
              <w:rPr>
                <w:rFonts w:eastAsia="Calibri"/>
                <w:sz w:val="28"/>
                <w:szCs w:val="28"/>
                <w:lang w:val="uk-UA"/>
              </w:rPr>
            </w:pPr>
          </w:p>
        </w:tc>
        <w:tc>
          <w:tcPr>
            <w:tcW w:w="3011"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Фахівець із супроводу ветеранів війни та демобілізованих осіб</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1</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6294,00</w:t>
            </w:r>
          </w:p>
        </w:tc>
        <w:tc>
          <w:tcPr>
            <w:tcW w:w="1915"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6294,00</w:t>
            </w:r>
          </w:p>
        </w:tc>
      </w:tr>
      <w:tr w:rsidR="00316256" w:rsidTr="008C5A00">
        <w:tc>
          <w:tcPr>
            <w:tcW w:w="817"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5</w:t>
            </w:r>
          </w:p>
        </w:tc>
        <w:tc>
          <w:tcPr>
            <w:tcW w:w="3011"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Психолог</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1</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5815,00</w:t>
            </w:r>
          </w:p>
        </w:tc>
        <w:tc>
          <w:tcPr>
            <w:tcW w:w="1915"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5815,00</w:t>
            </w:r>
          </w:p>
        </w:tc>
      </w:tr>
      <w:tr w:rsidR="00316256" w:rsidTr="008C5A00">
        <w:tc>
          <w:tcPr>
            <w:tcW w:w="817"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6</w:t>
            </w:r>
          </w:p>
        </w:tc>
        <w:tc>
          <w:tcPr>
            <w:tcW w:w="3011" w:type="dxa"/>
            <w:shd w:val="clear" w:color="auto" w:fill="auto"/>
          </w:tcPr>
          <w:p w:rsidR="00316256" w:rsidRPr="00253059" w:rsidRDefault="00316256" w:rsidP="008C5A00">
            <w:pPr>
              <w:rPr>
                <w:rFonts w:eastAsia="Calibri"/>
                <w:sz w:val="28"/>
                <w:szCs w:val="28"/>
                <w:lang w:val="uk-UA"/>
              </w:rPr>
            </w:pPr>
            <w:r w:rsidRPr="00253059">
              <w:rPr>
                <w:rFonts w:eastAsia="Calibri"/>
                <w:sz w:val="28"/>
                <w:szCs w:val="28"/>
                <w:lang w:val="uk-UA"/>
              </w:rPr>
              <w:t>Соціальний робітник</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8</w:t>
            </w:r>
          </w:p>
        </w:tc>
        <w:tc>
          <w:tcPr>
            <w:tcW w:w="1914"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4633,00</w:t>
            </w:r>
          </w:p>
        </w:tc>
        <w:tc>
          <w:tcPr>
            <w:tcW w:w="1915" w:type="dxa"/>
            <w:shd w:val="clear" w:color="auto" w:fill="auto"/>
          </w:tcPr>
          <w:p w:rsidR="00316256" w:rsidRPr="00253059" w:rsidRDefault="00316256" w:rsidP="008C5A00">
            <w:pPr>
              <w:jc w:val="center"/>
              <w:rPr>
                <w:rFonts w:eastAsia="Calibri"/>
                <w:sz w:val="28"/>
                <w:szCs w:val="28"/>
                <w:lang w:val="uk-UA"/>
              </w:rPr>
            </w:pPr>
            <w:r w:rsidRPr="00253059">
              <w:rPr>
                <w:rFonts w:eastAsia="Calibri"/>
                <w:sz w:val="28"/>
                <w:szCs w:val="28"/>
                <w:lang w:val="uk-UA"/>
              </w:rPr>
              <w:t>37064,00</w:t>
            </w:r>
          </w:p>
        </w:tc>
      </w:tr>
      <w:tr w:rsidR="00316256" w:rsidTr="008C5A00">
        <w:tc>
          <w:tcPr>
            <w:tcW w:w="817" w:type="dxa"/>
            <w:shd w:val="clear" w:color="auto" w:fill="auto"/>
          </w:tcPr>
          <w:p w:rsidR="00316256" w:rsidRPr="00253059" w:rsidRDefault="00316256" w:rsidP="008C5A00">
            <w:pPr>
              <w:jc w:val="center"/>
              <w:rPr>
                <w:rFonts w:eastAsia="Calibri"/>
                <w:b/>
                <w:sz w:val="28"/>
                <w:szCs w:val="28"/>
                <w:lang w:val="uk-UA"/>
              </w:rPr>
            </w:pPr>
          </w:p>
        </w:tc>
        <w:tc>
          <w:tcPr>
            <w:tcW w:w="3011"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Разом</w:t>
            </w:r>
          </w:p>
        </w:tc>
        <w:tc>
          <w:tcPr>
            <w:tcW w:w="1914"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14</w:t>
            </w:r>
          </w:p>
        </w:tc>
        <w:tc>
          <w:tcPr>
            <w:tcW w:w="1914"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х</w:t>
            </w:r>
          </w:p>
        </w:tc>
        <w:tc>
          <w:tcPr>
            <w:tcW w:w="1915" w:type="dxa"/>
            <w:shd w:val="clear" w:color="auto" w:fill="auto"/>
          </w:tcPr>
          <w:p w:rsidR="00316256" w:rsidRPr="00253059" w:rsidRDefault="00316256" w:rsidP="008C5A00">
            <w:pPr>
              <w:jc w:val="center"/>
              <w:rPr>
                <w:rFonts w:eastAsia="Calibri"/>
                <w:b/>
                <w:sz w:val="28"/>
                <w:szCs w:val="28"/>
                <w:lang w:val="uk-UA"/>
              </w:rPr>
            </w:pPr>
            <w:r w:rsidRPr="00253059">
              <w:rPr>
                <w:rFonts w:eastAsia="Calibri"/>
                <w:b/>
                <w:sz w:val="28"/>
                <w:szCs w:val="28"/>
                <w:lang w:val="uk-UA"/>
              </w:rPr>
              <w:t>77410,00</w:t>
            </w:r>
          </w:p>
        </w:tc>
      </w:tr>
    </w:tbl>
    <w:p w:rsidR="00316256" w:rsidRPr="00FB7E18" w:rsidRDefault="00316256" w:rsidP="00316256">
      <w:pPr>
        <w:ind w:right="-142"/>
        <w:jc w:val="both"/>
        <w:rPr>
          <w:b/>
          <w:noProof/>
          <w:lang w:val="uk-UA"/>
        </w:rPr>
      </w:pPr>
    </w:p>
    <w:p w:rsidR="00316256" w:rsidRDefault="00316256" w:rsidP="00316256"/>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Default="00316256" w:rsidP="00316256">
      <w:pPr>
        <w:jc w:val="both"/>
        <w:rPr>
          <w:rFonts w:eastAsia="Calibri"/>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Затверджено</w:t>
      </w:r>
    </w:p>
    <w:p w:rsidR="00316256" w:rsidRPr="00316256" w:rsidRDefault="00316256" w:rsidP="00316256">
      <w:pPr>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рішенням Великосеверинівської</w:t>
      </w:r>
    </w:p>
    <w:p w:rsidR="00316256" w:rsidRPr="00316256" w:rsidRDefault="00316256" w:rsidP="00316256">
      <w:pPr>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сільської ради</w:t>
      </w:r>
    </w:p>
    <w:p w:rsidR="00316256" w:rsidRPr="00316256" w:rsidRDefault="00316256" w:rsidP="00316256">
      <w:pPr>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від «» грудня 2024 року</w:t>
      </w:r>
    </w:p>
    <w:p w:rsidR="00316256" w:rsidRPr="00316256" w:rsidRDefault="00316256" w:rsidP="00316256">
      <w:pPr>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w:t>
      </w: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jc w:val="right"/>
        <w:rPr>
          <w:rFonts w:eastAsia="Calibri"/>
          <w:kern w:val="2"/>
          <w:sz w:val="28"/>
          <w:szCs w:val="28"/>
          <w:lang w:val="uk-UA" w:eastAsia="en-US"/>
          <w14:ligatures w14:val="standardContextual"/>
        </w:rPr>
      </w:pPr>
    </w:p>
    <w:p w:rsidR="00316256" w:rsidRPr="00316256" w:rsidRDefault="00316256" w:rsidP="00316256">
      <w:pP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 xml:space="preserve">Комплексна програма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316256" w:rsidRPr="00316256" w:rsidRDefault="00316256" w:rsidP="00316256">
      <w:pPr>
        <w:rPr>
          <w:rFonts w:eastAsia="Calibri"/>
          <w:b/>
          <w:bCs/>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ПАСПОРТ</w:t>
      </w: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316256" w:rsidRPr="00316256" w:rsidRDefault="00316256" w:rsidP="00316256">
      <w:pPr>
        <w:jc w:val="center"/>
        <w:rPr>
          <w:rFonts w:eastAsia="Calibri"/>
          <w:b/>
          <w:bCs/>
          <w:kern w:val="2"/>
          <w:u w:val="single"/>
          <w:lang w:val="uk-UA" w:eastAsia="en-US"/>
          <w14:ligatures w14:val="standardContextual"/>
        </w:rPr>
      </w:pPr>
    </w:p>
    <w:tbl>
      <w:tblPr>
        <w:tblStyle w:val="a3"/>
        <w:tblW w:w="0" w:type="auto"/>
        <w:tblLook w:val="04A0" w:firstRow="1" w:lastRow="0" w:firstColumn="1" w:lastColumn="0" w:noHBand="0" w:noVBand="1"/>
      </w:tblPr>
      <w:tblGrid>
        <w:gridCol w:w="705"/>
        <w:gridCol w:w="4251"/>
        <w:gridCol w:w="4673"/>
      </w:tblGrid>
      <w:tr w:rsidR="00316256" w:rsidRPr="00316256" w:rsidTr="008C5A00">
        <w:trPr>
          <w:trHeight w:val="866"/>
        </w:trPr>
        <w:tc>
          <w:tcPr>
            <w:tcW w:w="705" w:type="dxa"/>
          </w:tcPr>
          <w:p w:rsidR="00316256" w:rsidRPr="00316256" w:rsidRDefault="00316256" w:rsidP="00316256">
            <w:pPr>
              <w:autoSpaceDE w:val="0"/>
              <w:autoSpaceDN w:val="0"/>
              <w:jc w:val="center"/>
              <w:rPr>
                <w:rFonts w:eastAsia="Calibri"/>
                <w:b/>
                <w:sz w:val="28"/>
                <w:szCs w:val="28"/>
                <w:lang w:eastAsia="en-US"/>
              </w:rPr>
            </w:pPr>
            <w:bookmarkStart w:id="0" w:name="_Hlk153196409"/>
            <w:r w:rsidRPr="00316256">
              <w:rPr>
                <w:rFonts w:eastAsia="Calibri"/>
                <w:b/>
                <w:sz w:val="28"/>
                <w:szCs w:val="28"/>
                <w:lang w:eastAsia="en-US"/>
              </w:rPr>
              <w:t>1.</w:t>
            </w: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Ініціатор розроблення програми</w:t>
            </w:r>
          </w:p>
        </w:tc>
        <w:tc>
          <w:tcPr>
            <w:tcW w:w="4673" w:type="dxa"/>
          </w:tcPr>
          <w:p w:rsidR="00316256" w:rsidRPr="00316256" w:rsidRDefault="00316256" w:rsidP="00316256">
            <w:pPr>
              <w:autoSpaceDE w:val="0"/>
              <w:autoSpaceDN w:val="0"/>
              <w:rPr>
                <w:rFonts w:eastAsia="Calibri"/>
                <w:sz w:val="28"/>
                <w:szCs w:val="28"/>
                <w:lang w:eastAsia="en-US"/>
              </w:rPr>
            </w:pPr>
            <w:r w:rsidRPr="00316256">
              <w:rPr>
                <w:rFonts w:eastAsia="Calibri"/>
                <w:sz w:val="28"/>
                <w:szCs w:val="28"/>
                <w:lang w:eastAsia="en-US"/>
              </w:rPr>
              <w:t>Великосеверинівська сільська рада</w:t>
            </w:r>
          </w:p>
        </w:tc>
      </w:tr>
      <w:tr w:rsidR="00316256" w:rsidRPr="00316256" w:rsidTr="008C5A00">
        <w:trPr>
          <w:trHeight w:val="818"/>
        </w:trPr>
        <w:tc>
          <w:tcPr>
            <w:tcW w:w="705" w:type="dxa"/>
          </w:tcPr>
          <w:p w:rsidR="00316256" w:rsidRPr="00316256" w:rsidRDefault="00316256" w:rsidP="00316256">
            <w:pPr>
              <w:autoSpaceDE w:val="0"/>
              <w:autoSpaceDN w:val="0"/>
              <w:jc w:val="center"/>
              <w:rPr>
                <w:rFonts w:eastAsia="Calibri"/>
                <w:b/>
                <w:sz w:val="28"/>
                <w:szCs w:val="28"/>
                <w:lang w:eastAsia="en-US"/>
              </w:rPr>
            </w:pPr>
            <w:r w:rsidRPr="00316256">
              <w:rPr>
                <w:rFonts w:eastAsia="Calibri"/>
                <w:b/>
                <w:sz w:val="28"/>
                <w:szCs w:val="28"/>
                <w:lang w:eastAsia="en-US"/>
              </w:rPr>
              <w:t>2.</w:t>
            </w: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Розробник програми</w:t>
            </w:r>
          </w:p>
        </w:tc>
        <w:tc>
          <w:tcPr>
            <w:tcW w:w="4673" w:type="dxa"/>
          </w:tcPr>
          <w:p w:rsidR="00316256" w:rsidRPr="00316256" w:rsidRDefault="00316256" w:rsidP="00316256">
            <w:pPr>
              <w:jc w:val="both"/>
              <w:rPr>
                <w:rFonts w:eastAsia="Calibri"/>
                <w:sz w:val="28"/>
                <w:szCs w:val="28"/>
                <w:lang w:eastAsia="uk-UA"/>
              </w:rPr>
            </w:pPr>
            <w:r w:rsidRPr="00316256">
              <w:rPr>
                <w:rFonts w:eastAsia="Calibri"/>
                <w:sz w:val="28"/>
                <w:szCs w:val="28"/>
                <w:bdr w:val="none" w:sz="0" w:space="0" w:color="auto" w:frame="1"/>
                <w:lang w:eastAsia="uk-UA"/>
              </w:rPr>
              <w:t>Відділ соціального захисту населення та охорони здоров’я Великосеверинівської сільської ради</w:t>
            </w:r>
          </w:p>
        </w:tc>
      </w:tr>
      <w:tr w:rsidR="00316256" w:rsidRPr="00316256" w:rsidTr="008C5A00">
        <w:trPr>
          <w:trHeight w:val="968"/>
        </w:trPr>
        <w:tc>
          <w:tcPr>
            <w:tcW w:w="705" w:type="dxa"/>
          </w:tcPr>
          <w:p w:rsidR="00316256" w:rsidRPr="00316256" w:rsidRDefault="00316256" w:rsidP="00316256">
            <w:pPr>
              <w:autoSpaceDE w:val="0"/>
              <w:autoSpaceDN w:val="0"/>
              <w:jc w:val="center"/>
              <w:rPr>
                <w:rFonts w:eastAsia="Calibri"/>
                <w:b/>
                <w:sz w:val="28"/>
                <w:szCs w:val="28"/>
                <w:lang w:eastAsia="en-US"/>
              </w:rPr>
            </w:pPr>
            <w:r w:rsidRPr="00316256">
              <w:rPr>
                <w:rFonts w:eastAsia="Calibri"/>
                <w:b/>
                <w:sz w:val="28"/>
                <w:szCs w:val="28"/>
                <w:lang w:eastAsia="en-US"/>
              </w:rPr>
              <w:t>3.</w:t>
            </w: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Співрозробники програми</w:t>
            </w:r>
          </w:p>
        </w:tc>
        <w:tc>
          <w:tcPr>
            <w:tcW w:w="4673" w:type="dxa"/>
          </w:tcPr>
          <w:p w:rsidR="00316256" w:rsidRPr="00316256" w:rsidRDefault="00316256" w:rsidP="00316256">
            <w:pPr>
              <w:autoSpaceDE w:val="0"/>
              <w:autoSpaceDN w:val="0"/>
              <w:rPr>
                <w:rFonts w:eastAsia="Calibri"/>
                <w:sz w:val="28"/>
                <w:szCs w:val="28"/>
                <w:lang w:eastAsia="en-US"/>
              </w:rPr>
            </w:pPr>
            <w:r w:rsidRPr="00316256">
              <w:rPr>
                <w:rFonts w:eastAsia="Calibri"/>
                <w:sz w:val="28"/>
                <w:szCs w:val="28"/>
                <w:lang w:eastAsia="en-US"/>
              </w:rPr>
              <w:t>Великосеверинівська сільська рада</w:t>
            </w:r>
          </w:p>
        </w:tc>
      </w:tr>
      <w:tr w:rsidR="00316256" w:rsidRPr="00316256" w:rsidTr="008C5A00">
        <w:trPr>
          <w:trHeight w:val="915"/>
        </w:trPr>
        <w:tc>
          <w:tcPr>
            <w:tcW w:w="705" w:type="dxa"/>
          </w:tcPr>
          <w:p w:rsidR="00316256" w:rsidRPr="00316256" w:rsidRDefault="00316256" w:rsidP="00316256">
            <w:pPr>
              <w:autoSpaceDE w:val="0"/>
              <w:autoSpaceDN w:val="0"/>
              <w:jc w:val="center"/>
              <w:rPr>
                <w:rFonts w:eastAsia="Calibri"/>
                <w:b/>
                <w:sz w:val="28"/>
                <w:szCs w:val="28"/>
                <w:lang w:eastAsia="en-US"/>
              </w:rPr>
            </w:pPr>
            <w:r w:rsidRPr="00316256">
              <w:rPr>
                <w:rFonts w:eastAsia="Calibri"/>
                <w:b/>
                <w:sz w:val="28"/>
                <w:szCs w:val="28"/>
                <w:lang w:eastAsia="en-US"/>
              </w:rPr>
              <w:t>4.</w:t>
            </w: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 xml:space="preserve">Головний розпорядник коштів </w:t>
            </w:r>
          </w:p>
        </w:tc>
        <w:tc>
          <w:tcPr>
            <w:tcW w:w="4673" w:type="dxa"/>
          </w:tcPr>
          <w:p w:rsidR="00316256" w:rsidRPr="00316256" w:rsidRDefault="00316256" w:rsidP="00316256">
            <w:pPr>
              <w:autoSpaceDE w:val="0"/>
              <w:autoSpaceDN w:val="0"/>
              <w:rPr>
                <w:rFonts w:eastAsia="Calibri"/>
                <w:sz w:val="28"/>
                <w:szCs w:val="28"/>
                <w:lang w:eastAsia="en-US"/>
              </w:rPr>
            </w:pPr>
            <w:r w:rsidRPr="00316256">
              <w:rPr>
                <w:rFonts w:eastAsia="Calibri"/>
                <w:sz w:val="28"/>
                <w:szCs w:val="28"/>
                <w:lang w:eastAsia="en-US"/>
              </w:rPr>
              <w:t>Великосеверинівська сільська рада, фінансовий відділ Великосеверинівської сільської ради</w:t>
            </w:r>
          </w:p>
        </w:tc>
      </w:tr>
      <w:tr w:rsidR="00316256" w:rsidRPr="00316256" w:rsidTr="008C5A00">
        <w:trPr>
          <w:trHeight w:val="1161"/>
        </w:trPr>
        <w:tc>
          <w:tcPr>
            <w:tcW w:w="705" w:type="dxa"/>
          </w:tcPr>
          <w:p w:rsidR="00316256" w:rsidRPr="00316256" w:rsidRDefault="00316256" w:rsidP="00316256">
            <w:pPr>
              <w:autoSpaceDE w:val="0"/>
              <w:autoSpaceDN w:val="0"/>
              <w:jc w:val="center"/>
              <w:rPr>
                <w:rFonts w:eastAsia="Calibri"/>
                <w:b/>
                <w:sz w:val="28"/>
                <w:szCs w:val="28"/>
                <w:lang w:eastAsia="en-US"/>
              </w:rPr>
            </w:pPr>
            <w:r w:rsidRPr="00316256">
              <w:rPr>
                <w:rFonts w:eastAsia="Calibri"/>
                <w:b/>
                <w:sz w:val="28"/>
                <w:szCs w:val="28"/>
                <w:lang w:eastAsia="en-US"/>
              </w:rPr>
              <w:t>5.</w:t>
            </w: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Відповідальний виконавець програми</w:t>
            </w:r>
          </w:p>
        </w:tc>
        <w:tc>
          <w:tcPr>
            <w:tcW w:w="4673" w:type="dxa"/>
          </w:tcPr>
          <w:p w:rsidR="00316256" w:rsidRPr="00316256" w:rsidRDefault="00316256" w:rsidP="00316256">
            <w:pPr>
              <w:jc w:val="both"/>
              <w:rPr>
                <w:rFonts w:eastAsia="Calibri"/>
                <w:sz w:val="28"/>
                <w:szCs w:val="28"/>
                <w:lang w:eastAsia="uk-UA"/>
              </w:rPr>
            </w:pPr>
            <w:r w:rsidRPr="00316256">
              <w:rPr>
                <w:rFonts w:eastAsia="Calibri"/>
                <w:sz w:val="28"/>
                <w:szCs w:val="28"/>
                <w:lang w:eastAsia="en-US"/>
              </w:rPr>
              <w:t xml:space="preserve">Великосеверинівська сільська рада, </w:t>
            </w:r>
            <w:bookmarkStart w:id="1" w:name="_Hlk152666373"/>
            <w:r w:rsidRPr="00316256">
              <w:rPr>
                <w:rFonts w:eastAsia="Calibri"/>
                <w:sz w:val="28"/>
                <w:szCs w:val="28"/>
                <w:lang w:eastAsia="en-US"/>
              </w:rPr>
              <w:t>в</w:t>
            </w:r>
            <w:r w:rsidRPr="00316256">
              <w:rPr>
                <w:rFonts w:eastAsia="Calibri"/>
                <w:sz w:val="28"/>
                <w:szCs w:val="28"/>
                <w:bdr w:val="none" w:sz="0" w:space="0" w:color="auto" w:frame="1"/>
                <w:lang w:eastAsia="uk-UA"/>
              </w:rPr>
              <w:t>ідділ соціального захисту населення та охорони здоров’я Великосеверинівської сільської ради</w:t>
            </w:r>
            <w:bookmarkEnd w:id="1"/>
          </w:p>
        </w:tc>
      </w:tr>
      <w:tr w:rsidR="00316256" w:rsidRPr="00316256" w:rsidTr="008C5A00">
        <w:trPr>
          <w:trHeight w:val="1071"/>
        </w:trPr>
        <w:tc>
          <w:tcPr>
            <w:tcW w:w="705" w:type="dxa"/>
          </w:tcPr>
          <w:p w:rsidR="00316256" w:rsidRPr="00316256" w:rsidRDefault="00316256" w:rsidP="00316256">
            <w:pPr>
              <w:autoSpaceDE w:val="0"/>
              <w:autoSpaceDN w:val="0"/>
              <w:jc w:val="center"/>
              <w:rPr>
                <w:rFonts w:eastAsia="Calibri"/>
                <w:b/>
                <w:sz w:val="28"/>
                <w:szCs w:val="28"/>
                <w:lang w:eastAsia="en-US"/>
              </w:rPr>
            </w:pPr>
            <w:r w:rsidRPr="00316256">
              <w:rPr>
                <w:rFonts w:eastAsia="Calibri"/>
                <w:b/>
                <w:sz w:val="28"/>
                <w:szCs w:val="28"/>
                <w:lang w:eastAsia="en-US"/>
              </w:rPr>
              <w:lastRenderedPageBreak/>
              <w:t>6.</w:t>
            </w: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Учасники програми</w:t>
            </w:r>
          </w:p>
        </w:tc>
        <w:tc>
          <w:tcPr>
            <w:tcW w:w="4673" w:type="dxa"/>
          </w:tcPr>
          <w:p w:rsidR="00316256" w:rsidRPr="00316256" w:rsidRDefault="00316256" w:rsidP="00316256">
            <w:pPr>
              <w:jc w:val="both"/>
              <w:rPr>
                <w:rFonts w:eastAsia="Calibri"/>
                <w:sz w:val="28"/>
                <w:szCs w:val="28"/>
                <w:lang w:eastAsia="en-US"/>
              </w:rPr>
            </w:pPr>
            <w:r w:rsidRPr="00316256">
              <w:rPr>
                <w:rFonts w:eastAsia="Calibri"/>
                <w:sz w:val="28"/>
                <w:szCs w:val="28"/>
                <w:lang w:eastAsia="en-US"/>
              </w:rPr>
              <w:t>Великосеверинівська сільська рада, в</w:t>
            </w:r>
            <w:r w:rsidRPr="00316256">
              <w:rPr>
                <w:rFonts w:eastAsia="Calibri"/>
                <w:sz w:val="28"/>
                <w:szCs w:val="28"/>
                <w:bdr w:val="none" w:sz="0" w:space="0" w:color="auto" w:frame="1"/>
                <w:lang w:eastAsia="uk-UA"/>
              </w:rPr>
              <w:t>ідділ соціального захисту населення та охорони здоров’я сільської ради, КЗ «Центр надання соціальних послуг населенню Великосеверинівської сільської ради», відділ освіти,  молоді та спорту, культури та туризму сільської ради</w:t>
            </w:r>
          </w:p>
        </w:tc>
      </w:tr>
      <w:tr w:rsidR="00316256" w:rsidRPr="00316256" w:rsidTr="008C5A00">
        <w:trPr>
          <w:trHeight w:val="808"/>
        </w:trPr>
        <w:tc>
          <w:tcPr>
            <w:tcW w:w="705" w:type="dxa"/>
          </w:tcPr>
          <w:p w:rsidR="00316256" w:rsidRPr="00316256" w:rsidRDefault="00316256" w:rsidP="00316256">
            <w:pPr>
              <w:autoSpaceDE w:val="0"/>
              <w:autoSpaceDN w:val="0"/>
              <w:jc w:val="center"/>
              <w:rPr>
                <w:rFonts w:eastAsia="Calibri"/>
                <w:b/>
                <w:sz w:val="28"/>
                <w:szCs w:val="28"/>
                <w:lang w:eastAsia="en-US"/>
              </w:rPr>
            </w:pPr>
            <w:r w:rsidRPr="00316256">
              <w:rPr>
                <w:rFonts w:eastAsia="Calibri"/>
                <w:b/>
                <w:sz w:val="28"/>
                <w:szCs w:val="28"/>
                <w:lang w:eastAsia="en-US"/>
              </w:rPr>
              <w:t>7.</w:t>
            </w: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Термін реалізації Програми</w:t>
            </w:r>
          </w:p>
        </w:tc>
        <w:tc>
          <w:tcPr>
            <w:tcW w:w="4673" w:type="dxa"/>
          </w:tcPr>
          <w:p w:rsidR="00316256" w:rsidRPr="00316256" w:rsidRDefault="00316256" w:rsidP="00316256">
            <w:pPr>
              <w:autoSpaceDE w:val="0"/>
              <w:autoSpaceDN w:val="0"/>
              <w:rPr>
                <w:rFonts w:eastAsia="Calibri"/>
                <w:sz w:val="28"/>
                <w:szCs w:val="28"/>
                <w:lang w:eastAsia="en-US"/>
              </w:rPr>
            </w:pPr>
            <w:r w:rsidRPr="00316256">
              <w:rPr>
                <w:rFonts w:eastAsia="Calibri"/>
                <w:sz w:val="28"/>
                <w:szCs w:val="28"/>
                <w:lang w:eastAsia="en-US"/>
              </w:rPr>
              <w:t>2025-2026 роки</w:t>
            </w:r>
          </w:p>
        </w:tc>
      </w:tr>
      <w:tr w:rsidR="00316256" w:rsidRPr="00316256" w:rsidTr="008C5A00">
        <w:tc>
          <w:tcPr>
            <w:tcW w:w="705" w:type="dxa"/>
          </w:tcPr>
          <w:p w:rsidR="00316256" w:rsidRPr="00316256" w:rsidRDefault="00316256" w:rsidP="00316256">
            <w:pPr>
              <w:autoSpaceDE w:val="0"/>
              <w:autoSpaceDN w:val="0"/>
              <w:jc w:val="center"/>
              <w:rPr>
                <w:rFonts w:eastAsia="Calibri"/>
                <w:b/>
                <w:sz w:val="28"/>
                <w:szCs w:val="28"/>
                <w:lang w:eastAsia="en-US"/>
              </w:rPr>
            </w:pPr>
            <w:r w:rsidRPr="00316256">
              <w:rPr>
                <w:rFonts w:eastAsia="Calibri"/>
                <w:b/>
                <w:sz w:val="28"/>
                <w:szCs w:val="28"/>
                <w:lang w:eastAsia="en-US"/>
              </w:rPr>
              <w:t>8.</w:t>
            </w: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Загальний обсяг фінансових ресурсів, необхідних для реалізації програми, всього</w:t>
            </w:r>
          </w:p>
        </w:tc>
        <w:tc>
          <w:tcPr>
            <w:tcW w:w="4673" w:type="dxa"/>
          </w:tcPr>
          <w:p w:rsidR="00316256" w:rsidRPr="00316256" w:rsidRDefault="00316256" w:rsidP="00316256">
            <w:pPr>
              <w:autoSpaceDE w:val="0"/>
              <w:autoSpaceDN w:val="0"/>
              <w:rPr>
                <w:rFonts w:eastAsia="Calibri"/>
                <w:sz w:val="28"/>
                <w:szCs w:val="28"/>
                <w:lang w:eastAsia="en-US"/>
              </w:rPr>
            </w:pPr>
            <w:r w:rsidRPr="00316256">
              <w:rPr>
                <w:rFonts w:eastAsia="Calibri"/>
                <w:sz w:val="28"/>
                <w:szCs w:val="28"/>
                <w:lang w:eastAsia="en-US"/>
              </w:rPr>
              <w:t xml:space="preserve">2767,0 </w:t>
            </w:r>
            <w:proofErr w:type="spellStart"/>
            <w:r w:rsidRPr="00316256">
              <w:rPr>
                <w:rFonts w:eastAsia="Calibri"/>
                <w:sz w:val="28"/>
                <w:szCs w:val="28"/>
                <w:lang w:eastAsia="en-US"/>
              </w:rPr>
              <w:t>тис.грн</w:t>
            </w:r>
            <w:proofErr w:type="spellEnd"/>
            <w:r w:rsidRPr="00316256">
              <w:rPr>
                <w:rFonts w:eastAsia="Calibri"/>
                <w:sz w:val="28"/>
                <w:szCs w:val="28"/>
                <w:lang w:eastAsia="en-US"/>
              </w:rPr>
              <w:t>.</w:t>
            </w:r>
          </w:p>
        </w:tc>
      </w:tr>
      <w:tr w:rsidR="00316256" w:rsidRPr="00316256" w:rsidTr="008C5A00">
        <w:tc>
          <w:tcPr>
            <w:tcW w:w="705" w:type="dxa"/>
          </w:tcPr>
          <w:p w:rsidR="00316256" w:rsidRPr="00316256" w:rsidRDefault="00316256" w:rsidP="00316256">
            <w:pPr>
              <w:autoSpaceDE w:val="0"/>
              <w:autoSpaceDN w:val="0"/>
              <w:jc w:val="center"/>
              <w:rPr>
                <w:rFonts w:eastAsia="Calibri"/>
                <w:b/>
                <w:sz w:val="28"/>
                <w:szCs w:val="28"/>
                <w:lang w:eastAsia="en-US"/>
              </w:rPr>
            </w:pPr>
          </w:p>
        </w:tc>
        <w:tc>
          <w:tcPr>
            <w:tcW w:w="4251" w:type="dxa"/>
          </w:tcPr>
          <w:p w:rsidR="00316256" w:rsidRPr="00316256" w:rsidRDefault="00316256" w:rsidP="00316256">
            <w:pPr>
              <w:autoSpaceDE w:val="0"/>
              <w:autoSpaceDN w:val="0"/>
              <w:jc w:val="both"/>
              <w:rPr>
                <w:rFonts w:eastAsia="Calibri"/>
                <w:b/>
                <w:sz w:val="28"/>
                <w:szCs w:val="28"/>
                <w:lang w:eastAsia="en-US"/>
              </w:rPr>
            </w:pPr>
            <w:r w:rsidRPr="00316256">
              <w:rPr>
                <w:rFonts w:eastAsia="Calibri"/>
                <w:b/>
                <w:sz w:val="28"/>
                <w:szCs w:val="28"/>
                <w:lang w:eastAsia="en-US"/>
              </w:rPr>
              <w:t>у тому числі:</w:t>
            </w:r>
          </w:p>
        </w:tc>
        <w:tc>
          <w:tcPr>
            <w:tcW w:w="4673" w:type="dxa"/>
          </w:tcPr>
          <w:p w:rsidR="00316256" w:rsidRPr="00316256" w:rsidRDefault="00316256" w:rsidP="00316256">
            <w:pPr>
              <w:autoSpaceDE w:val="0"/>
              <w:autoSpaceDN w:val="0"/>
              <w:rPr>
                <w:rFonts w:eastAsia="Calibri"/>
                <w:color w:val="FF0000"/>
                <w:sz w:val="28"/>
                <w:szCs w:val="28"/>
                <w:lang w:eastAsia="en-US"/>
              </w:rPr>
            </w:pPr>
          </w:p>
        </w:tc>
      </w:tr>
      <w:tr w:rsidR="00316256" w:rsidRPr="00316256" w:rsidTr="008C5A00">
        <w:tc>
          <w:tcPr>
            <w:tcW w:w="705" w:type="dxa"/>
          </w:tcPr>
          <w:p w:rsidR="00316256" w:rsidRPr="00316256" w:rsidRDefault="00316256" w:rsidP="00316256">
            <w:pPr>
              <w:autoSpaceDE w:val="0"/>
              <w:autoSpaceDN w:val="0"/>
              <w:jc w:val="center"/>
              <w:rPr>
                <w:rFonts w:eastAsia="Calibri"/>
                <w:b/>
                <w:sz w:val="28"/>
                <w:szCs w:val="28"/>
                <w:lang w:eastAsia="en-US"/>
              </w:rPr>
            </w:pPr>
          </w:p>
        </w:tc>
        <w:tc>
          <w:tcPr>
            <w:tcW w:w="4251" w:type="dxa"/>
          </w:tcPr>
          <w:p w:rsidR="00316256" w:rsidRPr="00316256" w:rsidRDefault="00316256" w:rsidP="00316256">
            <w:pPr>
              <w:autoSpaceDE w:val="0"/>
              <w:autoSpaceDN w:val="0"/>
              <w:rPr>
                <w:rFonts w:eastAsia="Calibri"/>
                <w:b/>
                <w:sz w:val="28"/>
                <w:szCs w:val="28"/>
                <w:lang w:eastAsia="en-US"/>
              </w:rPr>
            </w:pPr>
            <w:r w:rsidRPr="00316256">
              <w:rPr>
                <w:rFonts w:eastAsia="Calibri"/>
                <w:b/>
                <w:sz w:val="28"/>
                <w:szCs w:val="28"/>
                <w:lang w:eastAsia="en-US"/>
              </w:rPr>
              <w:t xml:space="preserve">коштів місцевого бюджету </w:t>
            </w:r>
          </w:p>
        </w:tc>
        <w:tc>
          <w:tcPr>
            <w:tcW w:w="4673" w:type="dxa"/>
          </w:tcPr>
          <w:p w:rsidR="00316256" w:rsidRPr="00316256" w:rsidRDefault="00316256" w:rsidP="00316256">
            <w:pPr>
              <w:autoSpaceDE w:val="0"/>
              <w:autoSpaceDN w:val="0"/>
              <w:rPr>
                <w:rFonts w:eastAsia="Calibri"/>
                <w:sz w:val="28"/>
                <w:szCs w:val="28"/>
                <w:lang w:eastAsia="en-US"/>
              </w:rPr>
            </w:pPr>
            <w:r w:rsidRPr="00316256">
              <w:rPr>
                <w:rFonts w:eastAsia="Calibri"/>
                <w:sz w:val="28"/>
                <w:szCs w:val="28"/>
                <w:lang w:eastAsia="en-US"/>
              </w:rPr>
              <w:t xml:space="preserve"> 2767,0 </w:t>
            </w:r>
            <w:proofErr w:type="spellStart"/>
            <w:r w:rsidRPr="00316256">
              <w:rPr>
                <w:rFonts w:eastAsia="Calibri"/>
                <w:sz w:val="28"/>
                <w:szCs w:val="28"/>
                <w:lang w:eastAsia="en-US"/>
              </w:rPr>
              <w:t>тис.грн</w:t>
            </w:r>
            <w:proofErr w:type="spellEnd"/>
            <w:r w:rsidRPr="00316256">
              <w:rPr>
                <w:rFonts w:eastAsia="Calibri"/>
                <w:sz w:val="28"/>
                <w:szCs w:val="28"/>
                <w:lang w:eastAsia="en-US"/>
              </w:rPr>
              <w:t>.</w:t>
            </w:r>
          </w:p>
        </w:tc>
      </w:tr>
      <w:tr w:rsidR="00316256" w:rsidRPr="00316256" w:rsidTr="008C5A00">
        <w:tc>
          <w:tcPr>
            <w:tcW w:w="705" w:type="dxa"/>
          </w:tcPr>
          <w:p w:rsidR="00316256" w:rsidRPr="00316256" w:rsidRDefault="00316256" w:rsidP="00316256">
            <w:pPr>
              <w:autoSpaceDE w:val="0"/>
              <w:autoSpaceDN w:val="0"/>
              <w:jc w:val="center"/>
              <w:rPr>
                <w:rFonts w:eastAsia="Calibri"/>
                <w:b/>
                <w:sz w:val="28"/>
                <w:szCs w:val="28"/>
                <w:lang w:eastAsia="en-US"/>
              </w:rPr>
            </w:pPr>
          </w:p>
        </w:tc>
        <w:tc>
          <w:tcPr>
            <w:tcW w:w="4251" w:type="dxa"/>
          </w:tcPr>
          <w:p w:rsidR="00316256" w:rsidRPr="00316256" w:rsidRDefault="00316256" w:rsidP="00316256">
            <w:pPr>
              <w:autoSpaceDE w:val="0"/>
              <w:autoSpaceDN w:val="0"/>
              <w:rPr>
                <w:rFonts w:eastAsia="Calibri"/>
                <w:b/>
                <w:sz w:val="28"/>
                <w:szCs w:val="28"/>
                <w:lang w:eastAsia="en-US"/>
              </w:rPr>
            </w:pPr>
            <w:r w:rsidRPr="00316256">
              <w:rPr>
                <w:rFonts w:eastAsia="Calibri"/>
                <w:b/>
                <w:sz w:val="28"/>
                <w:szCs w:val="28"/>
                <w:lang w:eastAsia="en-US"/>
              </w:rPr>
              <w:t xml:space="preserve">коштів інших джерел </w:t>
            </w:r>
          </w:p>
        </w:tc>
        <w:tc>
          <w:tcPr>
            <w:tcW w:w="4673" w:type="dxa"/>
          </w:tcPr>
          <w:p w:rsidR="00316256" w:rsidRPr="00316256" w:rsidRDefault="00316256" w:rsidP="00316256">
            <w:pPr>
              <w:autoSpaceDE w:val="0"/>
              <w:autoSpaceDN w:val="0"/>
              <w:rPr>
                <w:rFonts w:eastAsia="Calibri"/>
                <w:sz w:val="28"/>
                <w:szCs w:val="28"/>
                <w:lang w:eastAsia="en-US"/>
              </w:rPr>
            </w:pPr>
            <w:r w:rsidRPr="00316256">
              <w:rPr>
                <w:rFonts w:eastAsia="Calibri"/>
                <w:sz w:val="28"/>
                <w:szCs w:val="28"/>
                <w:lang w:eastAsia="en-US"/>
              </w:rPr>
              <w:t xml:space="preserve">- </w:t>
            </w:r>
          </w:p>
        </w:tc>
      </w:tr>
      <w:bookmarkEnd w:id="0"/>
    </w:tbl>
    <w:p w:rsidR="00316256" w:rsidRPr="00316256" w:rsidRDefault="00316256" w:rsidP="00316256">
      <w:pPr>
        <w:spacing w:after="160" w:line="259" w:lineRule="auto"/>
        <w:rPr>
          <w:rFonts w:eastAsia="Calibri"/>
          <w:b/>
          <w:bCs/>
          <w:kern w:val="2"/>
          <w:lang w:val="uk-UA" w:eastAsia="en-US"/>
          <w14:ligatures w14:val="standardContextual"/>
        </w:rPr>
      </w:pPr>
    </w:p>
    <w:p w:rsidR="00316256" w:rsidRPr="00316256" w:rsidRDefault="00316256" w:rsidP="00316256">
      <w:pPr>
        <w:spacing w:after="160" w:line="259" w:lineRule="auto"/>
        <w:rPr>
          <w:rFonts w:eastAsia="Calibri"/>
          <w:kern w:val="2"/>
          <w:sz w:val="18"/>
          <w:szCs w:val="18"/>
          <w:lang w:val="uk-UA" w:eastAsia="en-US"/>
          <w14:ligatures w14:val="standardContextual"/>
        </w:rPr>
      </w:pPr>
      <w:r w:rsidRPr="00316256">
        <w:rPr>
          <w:rFonts w:eastAsia="Calibri"/>
          <w:kern w:val="2"/>
          <w:sz w:val="18"/>
          <w:szCs w:val="18"/>
          <w:vertAlign w:val="superscript"/>
          <w:lang w:val="uk-UA" w:eastAsia="en-US"/>
          <w14:ligatures w14:val="standardContextual"/>
        </w:rPr>
        <w:t>1</w:t>
      </w:r>
      <w:r w:rsidRPr="00316256">
        <w:rPr>
          <w:rFonts w:eastAsia="Calibri"/>
          <w:kern w:val="2"/>
          <w:sz w:val="18"/>
          <w:szCs w:val="18"/>
          <w:lang w:val="uk-UA" w:eastAsia="en-US"/>
          <w14:ligatures w14:val="standardContextual"/>
        </w:rPr>
        <w:t xml:space="preserve">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w:t>
      </w: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І. ЗАГАЛЬНІ ПОЛОЖЕННЯ</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Комплексна програма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(далі - Комплексна програма, </w:t>
      </w:r>
      <w:proofErr w:type="spellStart"/>
      <w:r w:rsidRPr="00316256">
        <w:rPr>
          <w:rFonts w:eastAsia="Calibri"/>
          <w:kern w:val="2"/>
          <w:sz w:val="28"/>
          <w:szCs w:val="28"/>
          <w:lang w:val="uk-UA" w:eastAsia="en-US"/>
          <w14:ligatures w14:val="standardContextual"/>
        </w:rPr>
        <w:t>Програма</w:t>
      </w:r>
      <w:proofErr w:type="spellEnd"/>
      <w:r w:rsidRPr="00316256">
        <w:rPr>
          <w:rFonts w:eastAsia="Calibri"/>
          <w:kern w:val="2"/>
          <w:sz w:val="28"/>
          <w:szCs w:val="28"/>
          <w:lang w:val="uk-UA" w:eastAsia="en-US"/>
          <w14:ligatures w14:val="standardContextual"/>
        </w:rPr>
        <w:t>) - це комплекс взаємопов'язаних завдань і заходів, спрямованих на реалізацію ветеранської політики через забезпечення надання послуг соціальної підтримки, медичного забезпечення, психологічної реабілітації, соціальної та професійної адаптації, а також гідного вшанування пам'яті та формування позитивного образу ветерана у суспільстві.</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Програма розроблена на виконання законів України "Про місцеві державні адміністрації", "Про місцеве самоврядування в Україні", "Про статус ветеранів війни, гарантії їх соціального захисту", "Про соціальний і правовий захист військовослужбовців та членів їх сімей", "Про правовий режим воєнного стану", "Про оборону України", "Про основи національного спротиву", Указу Президента України від 24 лютого 2022 року №64 "Про введення воєнного стану в Україні" та інших нормативно-правових актів, спрямованих на забезпечення дотримання прав та гарантій ветеранів та членів їх сімей.</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До ветеранів війни,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для цілей цієї програми відносяться особи, включені до визначених категорій відповідно до законів України "Про статус ветеранів війни, гарантії їх соціального захисту", "Про правовий статус осіб, зниклих безвісти за особливих обставин", "Про </w:t>
      </w:r>
      <w:r w:rsidRPr="00316256">
        <w:rPr>
          <w:rFonts w:eastAsia="Calibri"/>
          <w:kern w:val="2"/>
          <w:sz w:val="28"/>
          <w:szCs w:val="28"/>
          <w:lang w:val="uk-UA" w:eastAsia="en-US"/>
          <w14:ligatures w14:val="standardContextual"/>
        </w:rPr>
        <w:lastRenderedPageBreak/>
        <w:t>соціальний і правовий захист осіб, стосовно яких встановлено факт позбавлення особистої свободи внаслідок збройної агресії проти України,</w:t>
      </w:r>
      <w:r w:rsidRPr="00316256">
        <w:rPr>
          <w:color w:val="000000"/>
          <w:sz w:val="28"/>
          <w:szCs w:val="28"/>
          <w:lang w:val="uk-UA" w:eastAsia="uk-UA"/>
        </w:rPr>
        <w:t xml:space="preserve"> </w:t>
      </w:r>
      <w:r w:rsidRPr="00316256">
        <w:rPr>
          <w:rFonts w:eastAsia="Calibri"/>
          <w:kern w:val="2"/>
          <w:sz w:val="28"/>
          <w:szCs w:val="28"/>
          <w:lang w:val="uk-UA" w:eastAsia="en-US"/>
          <w14:ligatures w14:val="standardContextual"/>
        </w:rPr>
        <w:t>та членів їхніх сімей".</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ІІ. АНАЛІЗ СИТУАЦІЇ ТА ВИЗНАЧЕННЯ ПРОБЛЕМ НА РОЗВ’ЯЗАННЯ ЯКИХ СПРЯМОВАНА КОМПЛЕКСНА ПРОГРАМА</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З 2014 року на території України тривають бойові дії за територіальну цілісність та незалежність нашої держави. За цей час у Великосеверинівській територіальній громаді сформувалась соціальна група, яку становлять ветерани та учасники бойових дій у районі проведення антитерористичної операції/</w:t>
      </w:r>
      <w:proofErr w:type="spellStart"/>
      <w:r w:rsidRPr="00316256">
        <w:rPr>
          <w:rFonts w:eastAsia="Calibri"/>
          <w:kern w:val="2"/>
          <w:sz w:val="28"/>
          <w:szCs w:val="28"/>
          <w:lang w:val="uk-UA" w:eastAsia="en-US"/>
          <w14:ligatures w14:val="standardContextual"/>
        </w:rPr>
        <w:t>Операції</w:t>
      </w:r>
      <w:proofErr w:type="spellEnd"/>
      <w:r w:rsidRPr="00316256">
        <w:rPr>
          <w:rFonts w:eastAsia="Calibri"/>
          <w:kern w:val="2"/>
          <w:sz w:val="28"/>
          <w:szCs w:val="28"/>
          <w:lang w:val="uk-UA" w:eastAsia="en-US"/>
          <w14:ligatures w14:val="standardContextual"/>
        </w:rPr>
        <w:t xml:space="preserve"> об’єднаних сил (далі – АТО/ООС), ветерани війни, члени їх сімей та родини, чиї рідні зникли безвісти за особливих обставин, родини тих, хто віддав життя за спокійне і мирне буття українців або померли, і смерть яких пов’язана із захистом Батьківщини.</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Станом на вересень 2021 року на обліку у органах соціального захисту Великосеверинівської сільської ради перебувало 140 учасників бойових дій, з них 3 особи з інвалідністю внаслідок війни, 5 учасників війни, а також 6 членів родин загиблих (померлих) захисників України.</w:t>
      </w:r>
      <w:r w:rsidRPr="00316256">
        <w:rPr>
          <w:rFonts w:ascii="Calibri" w:eastAsia="Calibri" w:hAnsi="Calibri"/>
          <w:kern w:val="2"/>
          <w:sz w:val="22"/>
          <w:szCs w:val="22"/>
          <w:lang w:val="uk-UA" w:eastAsia="en-US"/>
          <w14:ligatures w14:val="standardContextual"/>
        </w:rPr>
        <w:t xml:space="preserve"> </w:t>
      </w:r>
      <w:r w:rsidRPr="00316256">
        <w:rPr>
          <w:rFonts w:eastAsia="Calibri"/>
          <w:kern w:val="2"/>
          <w:sz w:val="28"/>
          <w:szCs w:val="28"/>
          <w:lang w:val="uk-UA" w:eastAsia="en-US"/>
          <w14:ligatures w14:val="standardContextual"/>
        </w:rPr>
        <w:t xml:space="preserve"> З початком повномасштабного вторгнення та введенням воєнного стану на усій території України значна кількість мешканців Великосеверинівської територіальної громади проходять військову службу по мобілізації, а відтак чимала кількість з них після демобілізації набудуть статусу учасника бойових дій та особи з інвалідністю внаслідок війни За попередніми розрахунками чисельність мешканців Великосеверинівської територіальної громади, які набудуть статусу учасника бойових дій та інваліда війни, по закінченню бойових дій орієнтовно може сягати 650 осіб, які потребуватимуть особливої уваги громади на шляху повернення до мирного життя. </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Крім того, у фокусі уваги програми мають перебувати також родини учасників бойових дій, осіб з інвалідністю внаслідок війни, а також родини загиблих (померлих) та зниклих безвісти за особливих обставин Захисників та Захисниць України. Усі ці громадяни потребують окремої уваги і підтримки – соціальної, правової, медичної та психологічної. На теперішній час держава делегує органам місцевого самоврядування основну частину заходів, пов’язаних з підтримкою та реабілітацією зазначених категорій населення. </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Внаслідок тривалого військового конфлікту Великосеверинівська територіальна громада зазнала людських втрат. Родини залишились без дітей, чоловіків, батьків. Ще більша кількість ветеранів потребує реабілітації у зв’язку з інвалідністю та необхідністю тривалого лікування підірваного здоров’я. Найбільшу загрозу несуть посттравматичні стресові розлади як наслідок участі у бойових діях.</w:t>
      </w:r>
    </w:p>
    <w:p w:rsidR="00316256" w:rsidRPr="00316256" w:rsidRDefault="00316256" w:rsidP="00316256">
      <w:pPr>
        <w:jc w:val="both"/>
        <w:rPr>
          <w:rFonts w:eastAsia="Calibri"/>
          <w:kern w:val="2"/>
          <w:sz w:val="28"/>
          <w:szCs w:val="28"/>
          <w:u w:val="single"/>
          <w:lang w:val="uk-UA" w:eastAsia="en-US"/>
          <w14:ligatures w14:val="standardContextual"/>
        </w:rPr>
      </w:pPr>
      <w:r w:rsidRPr="00316256">
        <w:rPr>
          <w:rFonts w:eastAsia="Calibri"/>
          <w:kern w:val="2"/>
          <w:sz w:val="28"/>
          <w:szCs w:val="28"/>
          <w:lang w:val="uk-UA" w:eastAsia="en-US"/>
          <w14:ligatures w14:val="standardContextual"/>
        </w:rPr>
        <w:t xml:space="preserve">Зважаючи на це, виникла необхідність у розробці та реалізації </w:t>
      </w:r>
      <w:bookmarkStart w:id="2" w:name="_Hlk185501642"/>
      <w:r w:rsidRPr="00316256">
        <w:rPr>
          <w:rFonts w:eastAsia="Calibri"/>
          <w:kern w:val="2"/>
          <w:sz w:val="28"/>
          <w:szCs w:val="28"/>
          <w:lang w:val="uk-UA" w:eastAsia="en-US"/>
          <w14:ligatures w14:val="standardContextual"/>
        </w:rPr>
        <w:t>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w:t>
      </w:r>
      <w:bookmarkEnd w:id="2"/>
      <w:r w:rsidRPr="00316256">
        <w:rPr>
          <w:rFonts w:eastAsia="Calibri"/>
          <w:kern w:val="2"/>
          <w:sz w:val="28"/>
          <w:szCs w:val="28"/>
          <w:lang w:val="uk-UA" w:eastAsia="en-US"/>
          <w14:ligatures w14:val="standardContextual"/>
        </w:rPr>
        <w:t xml:space="preserve">, яка передбачає заходи щодо поліпшення їх фінансово-матеріального стану, забезпечення українських </w:t>
      </w:r>
      <w:r w:rsidRPr="00316256">
        <w:rPr>
          <w:rFonts w:eastAsia="Calibri"/>
          <w:kern w:val="2"/>
          <w:sz w:val="28"/>
          <w:szCs w:val="28"/>
          <w:lang w:val="uk-UA" w:eastAsia="en-US"/>
          <w14:ligatures w14:val="standardContextual"/>
        </w:rPr>
        <w:lastRenderedPageBreak/>
        <w:t>Захисників та Захисниць потребами у соціальному обслуговуванні та психологічній підтримці, шляхом формування програми, спрямованої на соціальну та професійну адаптацію, психологічну допомогу, медичну реабілітацію, розвитку спорту та інше. Законом України “Про статус ветеранів війни, гарантії їх соціального захисту” передбачено право місцевих рад за рахунок власних коштів встановлювати додаткові гарантії щодо соціального захисту.</w:t>
      </w:r>
    </w:p>
    <w:p w:rsidR="00316256" w:rsidRPr="00316256" w:rsidRDefault="00316256" w:rsidP="00316256">
      <w:pPr>
        <w:rPr>
          <w:rFonts w:eastAsia="Calibri"/>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ІІІ. МЕТА КОМПЛЕКСНОЇ ПРОГРАМИ</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Метою Програми є реалізація комплексу завдань і заходів, спрямованих на реалізацію ветеранської політики в області через забезпечення дотримання прав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забезпечення належних умов їх життєдіяльності, надання соціальної підтримки, послуг психологічної реабілітації, професійної адаптації, належного медичного забезпечення, створення умов для економічної активності ветеранів, здійснення заходів щодо поваги, подяки та пошани українських військових тощо.</w:t>
      </w:r>
    </w:p>
    <w:p w:rsidR="00316256" w:rsidRPr="00316256" w:rsidRDefault="00316256" w:rsidP="00316256">
      <w:pPr>
        <w:jc w:val="both"/>
        <w:rPr>
          <w:rFonts w:eastAsia="Calibri"/>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ІV. НАПРЯМИ, ЗАВДАННЯ ТА ЗАХОДИ ЩОДО РЕАЛІЗАЦІЇ КОМПЛЕКСНОЇ ПРОГРАМИ</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Реалізація Програми проводиться шляхом фінансування відповідно до чинного законодавства за рахунок бюджету Великосеверинівської сільської ради та інших джерел фінансування згідно з заходами, що додаються. Основними пріоритетними завданнями Програми є:</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забезпечення соціальної підтримки та адаптації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надання медичної допомоги та забезпечення реабілітації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сприяння впровадженню бізнес-ініціатив щодо створення (розвитку) власного бізнесу ветеранами війни, членами сімей таких осіб, членами сімей загиблих (померлих) ветеранів війни, членами сімей загиблих (померлих) Захисників та Захисниць України;</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сприяння зайнятості та працевлаштування ветеранів війни, членів їх сімей, членів сімей загиблих (померлих) ветеранів війни, загиблих (померлих) </w:t>
      </w:r>
      <w:r w:rsidRPr="00316256">
        <w:rPr>
          <w:rFonts w:eastAsia="Calibri"/>
          <w:kern w:val="2"/>
          <w:sz w:val="28"/>
          <w:szCs w:val="28"/>
          <w:lang w:val="uk-UA" w:eastAsia="en-US"/>
          <w14:ligatures w14:val="standardContextual"/>
        </w:rPr>
        <w:lastRenderedPageBreak/>
        <w:t>Захисників і Захисниць України, полонених військовослужбовців України та осіб, зниклих безвісти за особливих;</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залучення проектів міжнародної технічної допомоги для вирішення актуальних питань ветеранів війни, членів їх сімей, членів сімей загиблих (померлих) ветеранів війни, членів сімей загиблих (померлих) Захисників і Захисниць України;</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створення належних умов для надання повного спектру адміністративних послуг ветеранам війни, членам сімей таких осіб, членам сімей загиблих (померлих) ветеранів війни, членам сімей загиблих (померлих) Захисників та Захисниць України;</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надання освітніх послуг ветеранам війни, членам їх сімей, членам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та розвиток ветеранського спорту;</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реалізація культурно-мистецьких заходів і проектів та надання </w:t>
      </w:r>
      <w:proofErr w:type="spellStart"/>
      <w:r w:rsidRPr="00316256">
        <w:rPr>
          <w:rFonts w:eastAsia="Calibri"/>
          <w:kern w:val="2"/>
          <w:sz w:val="28"/>
          <w:szCs w:val="28"/>
          <w:lang w:val="uk-UA" w:eastAsia="en-US"/>
          <w14:ligatures w14:val="standardContextual"/>
        </w:rPr>
        <w:t>освітньо-</w:t>
      </w:r>
      <w:proofErr w:type="spellEnd"/>
      <w:r w:rsidRPr="00316256">
        <w:rPr>
          <w:rFonts w:eastAsia="Calibri"/>
          <w:kern w:val="2"/>
          <w:sz w:val="28"/>
          <w:szCs w:val="28"/>
          <w:lang w:val="uk-UA" w:eastAsia="en-US"/>
          <w14:ligatures w14:val="standardContextual"/>
        </w:rPr>
        <w:t xml:space="preserve"> мистецьких послуг;</w:t>
      </w:r>
    </w:p>
    <w:p w:rsidR="00316256" w:rsidRPr="00316256" w:rsidRDefault="00316256" w:rsidP="00316256">
      <w:pPr>
        <w:numPr>
          <w:ilvl w:val="0"/>
          <w:numId w:val="2"/>
        </w:numPr>
        <w:spacing w:after="200" w:line="276"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вшанування подвигу українських військових та формування позитивного образу ветерана в суспільстві.</w:t>
      </w:r>
    </w:p>
    <w:p w:rsidR="00316256" w:rsidRPr="00316256" w:rsidRDefault="00316256" w:rsidP="00316256">
      <w:pPr>
        <w:jc w:val="both"/>
        <w:rPr>
          <w:rFonts w:eastAsia="Calibri"/>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V. ОЧІКУВАНІ РЕЗУЛЬТАТИ</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Виконання визначених Комплексною програмою заходів підвищить рівень соціального захисту, поліпшить соціально-психологічний мікроклімат в родинах сімей загиблих (померлих), постраждалих учасників бойових дій, Захисників та Захисниць України у зв’язку з військовою агресією російської федерації проти України, ветеранів війни, дасть можливість сім'ям отримати соціальні послуги, додаткові адресні допомоги та соціальні гарантії, сприятиме вирішенню інших соціально-побутових питань. </w:t>
      </w:r>
    </w:p>
    <w:p w:rsidR="00316256" w:rsidRPr="00316256" w:rsidRDefault="00316256" w:rsidP="00316256">
      <w:pPr>
        <w:jc w:val="both"/>
        <w:rPr>
          <w:rFonts w:eastAsia="Calibri"/>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VІ. ФІНАНСОВЕ ЗАБЕЗПЕЧЕННЯ</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Фінансове забезпечення Комплексної програми здійснюється за рахунок коштів бюджету Великосеверинівської сільської ради в межах видатків, затверджених рішенням сільської ради про місцевий бюджет на відповідний бюджетний період. </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VІІ. КООРДИНАЦІЯ ТА КОНТРОЛЬ ЗА ХОДОМ ВИКОНАННЯ КОМПЛЕКСНОЇ ПРОГРАМИ</w:t>
      </w:r>
    </w:p>
    <w:p w:rsidR="00316256" w:rsidRPr="00316256" w:rsidRDefault="00316256" w:rsidP="00316256">
      <w:pPr>
        <w:jc w:val="center"/>
        <w:rPr>
          <w:rFonts w:eastAsia="Calibri"/>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Виконання Програми покладається на: </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lastRenderedPageBreak/>
        <w:t>Великосеверинівську сільську раду;</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фінансовий відділ Великосеверинівської сільської ради;</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відділ соціального захисту населення та охорони здоров’я сільської ради;</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КЗ «Центр надання соціальних послуг населенню Великосеверинівської сільської ради»;</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відділ освіти, молоді та спорту, культури та туризму сільської ради;</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відділ організаційної роботи, інформаційної діяльності та зв’язків з громадськістю сільської ради;</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 постійну комісію сільської ради з питань освіти, фізичного виховання, культури, охорони здоров’я та соціального захисту Великосеверинівської  сільської ради;</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постійну комісію з питань планування, фінансів, бюджету, соціально-економічного розвитку та інвестицій Великосеверинівської сільської ради. </w:t>
      </w:r>
    </w:p>
    <w:p w:rsidR="00316256" w:rsidRPr="00316256" w:rsidRDefault="00316256" w:rsidP="00316256">
      <w:pPr>
        <w:contextualSpacing/>
        <w:jc w:val="both"/>
        <w:rPr>
          <w:rFonts w:eastAsia="Calibri"/>
          <w:kern w:val="2"/>
          <w:sz w:val="28"/>
          <w:szCs w:val="28"/>
          <w:lang w:val="uk-UA" w:eastAsia="en-US"/>
          <w14:ligatures w14:val="standardContextual"/>
        </w:rPr>
      </w:pPr>
    </w:p>
    <w:p w:rsidR="00316256" w:rsidRPr="00316256" w:rsidRDefault="00316256" w:rsidP="00316256">
      <w:pPr>
        <w:contextualSpacing/>
        <w:jc w:val="both"/>
        <w:rPr>
          <w:rFonts w:eastAsia="Calibri"/>
          <w:kern w:val="2"/>
          <w:sz w:val="28"/>
          <w:szCs w:val="28"/>
          <w:lang w:val="uk-UA" w:eastAsia="en-US"/>
          <w14:ligatures w14:val="standardContextual"/>
        </w:rPr>
      </w:pPr>
    </w:p>
    <w:p w:rsidR="00316256" w:rsidRPr="00316256" w:rsidRDefault="00316256" w:rsidP="00316256">
      <w:pPr>
        <w:contextualSpacing/>
        <w:jc w:val="both"/>
        <w:rPr>
          <w:rFonts w:eastAsia="Calibri"/>
          <w:kern w:val="2"/>
          <w:sz w:val="28"/>
          <w:szCs w:val="28"/>
          <w:lang w:val="uk-UA" w:eastAsia="en-US"/>
          <w14:ligatures w14:val="standardContextual"/>
        </w:rPr>
      </w:pPr>
    </w:p>
    <w:p w:rsidR="00316256" w:rsidRPr="00316256" w:rsidRDefault="00316256" w:rsidP="00316256">
      <w:pPr>
        <w:spacing w:line="259" w:lineRule="auto"/>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                                                                                                                Додаток 2</w:t>
      </w:r>
    </w:p>
    <w:p w:rsidR="00316256" w:rsidRPr="00316256" w:rsidRDefault="00316256" w:rsidP="00316256">
      <w:pPr>
        <w:spacing w:line="259" w:lineRule="auto"/>
        <w:rPr>
          <w:rFonts w:eastAsia="Calibri"/>
          <w:kern w:val="2"/>
          <w:sz w:val="28"/>
          <w:szCs w:val="28"/>
          <w:lang w:val="uk-UA" w:eastAsia="en-US"/>
          <w14:ligatures w14:val="standardContextual"/>
        </w:rPr>
      </w:pPr>
    </w:p>
    <w:p w:rsidR="00316256" w:rsidRPr="00316256" w:rsidRDefault="00316256" w:rsidP="00316256">
      <w:pPr>
        <w:spacing w:line="259" w:lineRule="auto"/>
        <w:jc w:val="center"/>
        <w:rPr>
          <w:rFonts w:eastAsia="Calibri"/>
          <w:b/>
          <w:kern w:val="2"/>
          <w:sz w:val="28"/>
          <w:szCs w:val="28"/>
          <w:lang w:val="uk-UA" w:eastAsia="en-US"/>
          <w14:ligatures w14:val="standardContextual"/>
        </w:rPr>
      </w:pPr>
      <w:bookmarkStart w:id="3" w:name="_Hlk185454385"/>
      <w:r w:rsidRPr="00316256">
        <w:rPr>
          <w:rFonts w:eastAsia="Calibri"/>
          <w:b/>
          <w:kern w:val="2"/>
          <w:sz w:val="28"/>
          <w:szCs w:val="28"/>
          <w:lang w:val="uk-UA" w:eastAsia="en-US"/>
          <w14:ligatures w14:val="standardContextual"/>
        </w:rPr>
        <w:t>Ресурсне забезпечення</w:t>
      </w:r>
    </w:p>
    <w:p w:rsidR="00316256" w:rsidRPr="00316256" w:rsidRDefault="00316256" w:rsidP="00316256">
      <w:pPr>
        <w:spacing w:line="259" w:lineRule="auto"/>
        <w:jc w:val="center"/>
        <w:rPr>
          <w:rFonts w:eastAsia="Calibri"/>
          <w:b/>
          <w:kern w:val="2"/>
          <w:sz w:val="28"/>
          <w:szCs w:val="28"/>
          <w:lang w:val="uk-UA" w:eastAsia="en-US"/>
          <w14:ligatures w14:val="standardContextual"/>
        </w:rPr>
      </w:pPr>
      <w:bookmarkStart w:id="4" w:name="_Hlk185454559"/>
      <w:r w:rsidRPr="00316256">
        <w:rPr>
          <w:rFonts w:eastAsia="Calibri"/>
          <w:b/>
          <w:kern w:val="2"/>
          <w:sz w:val="28"/>
          <w:szCs w:val="28"/>
          <w:lang w:val="uk-UA" w:eastAsia="en-US"/>
          <w14:ligatures w14:val="standardContextual"/>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316256" w:rsidRPr="00316256" w:rsidRDefault="00316256" w:rsidP="00316256">
      <w:pPr>
        <w:spacing w:line="259" w:lineRule="auto"/>
        <w:jc w:val="center"/>
        <w:rPr>
          <w:rFonts w:eastAsia="Calibri"/>
          <w:kern w:val="2"/>
          <w:lang w:val="uk-UA" w:eastAsia="en-US"/>
          <w14:ligatures w14:val="standardContextual"/>
        </w:rPr>
      </w:pPr>
    </w:p>
    <w:tbl>
      <w:tblPr>
        <w:tblW w:w="10092" w:type="dxa"/>
        <w:jc w:val="center"/>
        <w:tblLayout w:type="fixed"/>
        <w:tblLook w:val="0000" w:firstRow="0" w:lastRow="0" w:firstColumn="0" w:lastColumn="0" w:noHBand="0" w:noVBand="0"/>
      </w:tblPr>
      <w:tblGrid>
        <w:gridCol w:w="3402"/>
        <w:gridCol w:w="2547"/>
        <w:gridCol w:w="2556"/>
        <w:gridCol w:w="1587"/>
      </w:tblGrid>
      <w:tr w:rsidR="00316256" w:rsidRPr="00316256" w:rsidTr="008C5A00">
        <w:trPr>
          <w:cantSplit/>
          <w:jc w:val="center"/>
        </w:trPr>
        <w:tc>
          <w:tcPr>
            <w:tcW w:w="3402" w:type="dxa"/>
            <w:vMerge w:val="restart"/>
            <w:tcBorders>
              <w:top w:val="single" w:sz="4" w:space="0" w:color="000000"/>
              <w:left w:val="single" w:sz="4" w:space="0" w:color="000000"/>
              <w:bottom w:val="single" w:sz="4" w:space="0" w:color="000000"/>
            </w:tcBorders>
          </w:tcPr>
          <w:bookmarkEnd w:id="3"/>
          <w:bookmarkEnd w:id="4"/>
          <w:p w:rsidR="00316256" w:rsidRPr="00316256" w:rsidRDefault="00316256" w:rsidP="00316256">
            <w:pPr>
              <w:spacing w:after="160" w:line="259" w:lineRule="auto"/>
              <w:rPr>
                <w:rFonts w:eastAsia="Calibri"/>
                <w:b/>
                <w:kern w:val="2"/>
                <w:lang w:val="uk-UA" w:eastAsia="en-US"/>
                <w14:ligatures w14:val="standardContextual"/>
              </w:rPr>
            </w:pPr>
            <w:r w:rsidRPr="00316256">
              <w:rPr>
                <w:rFonts w:eastAsia="Calibri"/>
                <w:b/>
                <w:kern w:val="2"/>
                <w:lang w:val="uk-UA" w:eastAsia="en-US"/>
                <w14:ligatures w14:val="standardContextual"/>
              </w:rPr>
              <w:t>Обсяг коштів, які пропонується залучити на виконання програми</w:t>
            </w:r>
          </w:p>
        </w:tc>
        <w:tc>
          <w:tcPr>
            <w:tcW w:w="5103" w:type="dxa"/>
            <w:gridSpan w:val="2"/>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b/>
                <w:kern w:val="2"/>
                <w:lang w:val="uk-UA" w:eastAsia="en-US"/>
                <w14:ligatures w14:val="standardContextual"/>
              </w:rPr>
            </w:pPr>
            <w:r w:rsidRPr="00316256">
              <w:rPr>
                <w:rFonts w:eastAsia="Calibri"/>
                <w:b/>
                <w:kern w:val="2"/>
                <w:lang w:val="uk-UA" w:eastAsia="en-US"/>
                <w14:ligatures w14:val="standardContextual"/>
              </w:rPr>
              <w:t>Етапи виконання програми</w:t>
            </w:r>
          </w:p>
        </w:tc>
        <w:tc>
          <w:tcPr>
            <w:tcW w:w="1587" w:type="dxa"/>
            <w:tcBorders>
              <w:top w:val="single" w:sz="4" w:space="0" w:color="000000"/>
              <w:left w:val="single" w:sz="4" w:space="0" w:color="000000"/>
              <w:bottom w:val="single" w:sz="4" w:space="0" w:color="000000"/>
              <w:right w:val="single" w:sz="4" w:space="0" w:color="000000"/>
            </w:tcBorders>
          </w:tcPr>
          <w:p w:rsidR="00316256" w:rsidRPr="00316256" w:rsidRDefault="00316256" w:rsidP="00316256">
            <w:pPr>
              <w:spacing w:after="160" w:line="259" w:lineRule="auto"/>
              <w:rPr>
                <w:rFonts w:eastAsia="Calibri"/>
                <w:kern w:val="2"/>
                <w:lang w:eastAsia="en-US"/>
                <w14:ligatures w14:val="standardContextual"/>
              </w:rPr>
            </w:pPr>
            <w:r w:rsidRPr="00316256">
              <w:rPr>
                <w:rFonts w:eastAsia="Calibri"/>
                <w:b/>
                <w:kern w:val="2"/>
                <w:lang w:val="uk-UA" w:eastAsia="en-US"/>
                <w14:ligatures w14:val="standardContextual"/>
              </w:rPr>
              <w:t>Усього витрат на виконання програми</w:t>
            </w:r>
            <w:r w:rsidRPr="00316256">
              <w:rPr>
                <w:rFonts w:eastAsia="Calibri"/>
                <w:kern w:val="2"/>
                <w:lang w:val="uk-UA" w:eastAsia="en-US"/>
                <w14:ligatures w14:val="standardContextual"/>
              </w:rPr>
              <w:t xml:space="preserve"> </w:t>
            </w:r>
            <w:r w:rsidRPr="00316256">
              <w:rPr>
                <w:rFonts w:eastAsia="Calibri"/>
                <w:b/>
                <w:kern w:val="2"/>
                <w:lang w:val="uk-UA" w:eastAsia="en-US"/>
                <w14:ligatures w14:val="standardContextual"/>
              </w:rPr>
              <w:t>(</w:t>
            </w:r>
            <w:proofErr w:type="spellStart"/>
            <w:r w:rsidRPr="00316256">
              <w:rPr>
                <w:rFonts w:eastAsia="Calibri"/>
                <w:b/>
                <w:kern w:val="2"/>
                <w:lang w:val="uk-UA" w:eastAsia="en-US"/>
                <w14:ligatures w14:val="standardContextual"/>
              </w:rPr>
              <w:t>тис.грн</w:t>
            </w:r>
            <w:proofErr w:type="spellEnd"/>
            <w:r w:rsidRPr="00316256">
              <w:rPr>
                <w:rFonts w:eastAsia="Calibri"/>
                <w:b/>
                <w:kern w:val="2"/>
                <w:lang w:val="uk-UA" w:eastAsia="en-US"/>
                <w14:ligatures w14:val="standardContextual"/>
              </w:rPr>
              <w:t>.)</w:t>
            </w:r>
          </w:p>
        </w:tc>
      </w:tr>
      <w:tr w:rsidR="00316256" w:rsidRPr="00316256" w:rsidTr="008C5A00">
        <w:trPr>
          <w:cantSplit/>
          <w:jc w:val="center"/>
        </w:trPr>
        <w:tc>
          <w:tcPr>
            <w:tcW w:w="3402" w:type="dxa"/>
            <w:vMerge/>
            <w:tcBorders>
              <w:top w:val="single" w:sz="4" w:space="0" w:color="000000"/>
              <w:left w:val="single" w:sz="4" w:space="0" w:color="000000"/>
              <w:bottom w:val="single" w:sz="4" w:space="0" w:color="000000"/>
            </w:tcBorders>
          </w:tcPr>
          <w:p w:rsidR="00316256" w:rsidRPr="00316256" w:rsidRDefault="00316256" w:rsidP="00316256">
            <w:pPr>
              <w:spacing w:after="160" w:line="259" w:lineRule="auto"/>
              <w:rPr>
                <w:rFonts w:eastAsia="Calibri"/>
                <w:kern w:val="2"/>
                <w:lang w:val="uk-UA" w:eastAsia="en-US"/>
                <w14:ligatures w14:val="standardContextual"/>
              </w:rPr>
            </w:pPr>
          </w:p>
        </w:tc>
        <w:tc>
          <w:tcPr>
            <w:tcW w:w="2547"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b/>
                <w:kern w:val="2"/>
                <w:lang w:val="uk-UA" w:eastAsia="en-US"/>
                <w14:ligatures w14:val="standardContextual"/>
              </w:rPr>
            </w:pPr>
            <w:r w:rsidRPr="00316256">
              <w:rPr>
                <w:rFonts w:eastAsia="Calibri"/>
                <w:b/>
                <w:kern w:val="2"/>
                <w:lang w:val="uk-UA" w:eastAsia="en-US"/>
                <w14:ligatures w14:val="standardContextual"/>
              </w:rPr>
              <w:t>2025рік</w:t>
            </w:r>
          </w:p>
        </w:tc>
        <w:tc>
          <w:tcPr>
            <w:tcW w:w="2556"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b/>
                <w:kern w:val="2"/>
                <w:lang w:val="uk-UA" w:eastAsia="en-US"/>
                <w14:ligatures w14:val="standardContextual"/>
              </w:rPr>
            </w:pPr>
            <w:r w:rsidRPr="00316256">
              <w:rPr>
                <w:rFonts w:eastAsia="Calibri"/>
                <w:b/>
                <w:kern w:val="2"/>
                <w:lang w:val="uk-UA" w:eastAsia="en-US"/>
                <w14:ligatures w14:val="standardContextual"/>
              </w:rPr>
              <w:t>2026рік</w:t>
            </w:r>
          </w:p>
          <w:p w:rsidR="00316256" w:rsidRPr="00316256" w:rsidRDefault="00316256" w:rsidP="00316256">
            <w:pPr>
              <w:spacing w:after="160" w:line="259" w:lineRule="auto"/>
              <w:rPr>
                <w:rFonts w:eastAsia="Calibri"/>
                <w:b/>
                <w:kern w:val="2"/>
                <w:lang w:val="en-US" w:eastAsia="en-US"/>
                <w14:ligatures w14:val="standardContextual"/>
              </w:rPr>
            </w:pPr>
            <w:r w:rsidRPr="00316256">
              <w:rPr>
                <w:rFonts w:eastAsia="Calibri"/>
                <w:b/>
                <w:kern w:val="2"/>
                <w:lang w:val="uk-UA" w:eastAsia="en-US"/>
                <w14:ligatures w14:val="standardContextual"/>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316256" w:rsidRPr="00316256" w:rsidRDefault="00316256" w:rsidP="00316256">
            <w:pPr>
              <w:spacing w:after="160" w:line="259" w:lineRule="auto"/>
              <w:rPr>
                <w:rFonts w:eastAsia="Calibri"/>
                <w:b/>
                <w:kern w:val="2"/>
                <w:lang w:val="uk-UA" w:eastAsia="en-US"/>
                <w14:ligatures w14:val="standardContextual"/>
              </w:rPr>
            </w:pPr>
          </w:p>
        </w:tc>
      </w:tr>
      <w:tr w:rsidR="00316256" w:rsidRPr="00316256" w:rsidTr="008C5A00">
        <w:trPr>
          <w:trHeight w:val="790"/>
          <w:jc w:val="center"/>
        </w:trPr>
        <w:tc>
          <w:tcPr>
            <w:tcW w:w="3402"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rPr>
                <w:rFonts w:eastAsia="Calibri"/>
                <w:b/>
                <w:kern w:val="2"/>
                <w:lang w:val="uk-UA" w:eastAsia="en-US"/>
                <w14:ligatures w14:val="standardContextual"/>
              </w:rPr>
            </w:pPr>
            <w:r w:rsidRPr="00316256">
              <w:rPr>
                <w:rFonts w:eastAsia="Calibri"/>
                <w:b/>
                <w:kern w:val="2"/>
                <w:lang w:val="uk-UA" w:eastAsia="en-US"/>
                <w14:ligatures w14:val="standardContextual"/>
              </w:rPr>
              <w:t>Усього </w:t>
            </w:r>
          </w:p>
        </w:tc>
        <w:tc>
          <w:tcPr>
            <w:tcW w:w="2547"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1222,0</w:t>
            </w:r>
          </w:p>
        </w:tc>
        <w:tc>
          <w:tcPr>
            <w:tcW w:w="2556"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kern w:val="2"/>
                <w:lang w:eastAsia="en-US"/>
                <w14:ligatures w14:val="standardContextual"/>
              </w:rPr>
            </w:pPr>
            <w:r w:rsidRPr="00316256">
              <w:rPr>
                <w:rFonts w:eastAsia="Calibri"/>
                <w:kern w:val="2"/>
                <w:lang w:eastAsia="en-US"/>
                <w14:ligatures w14:val="standardContextual"/>
              </w:rPr>
              <w:t>1545,0</w:t>
            </w:r>
          </w:p>
        </w:tc>
        <w:tc>
          <w:tcPr>
            <w:tcW w:w="1587" w:type="dxa"/>
            <w:tcBorders>
              <w:top w:val="single" w:sz="4" w:space="0" w:color="000000"/>
              <w:left w:val="single" w:sz="4" w:space="0" w:color="000000"/>
              <w:bottom w:val="single" w:sz="4" w:space="0" w:color="000000"/>
              <w:right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2767,0</w:t>
            </w:r>
          </w:p>
        </w:tc>
      </w:tr>
      <w:tr w:rsidR="00316256" w:rsidRPr="00316256" w:rsidTr="008C5A00">
        <w:trPr>
          <w:trHeight w:val="348"/>
          <w:jc w:val="center"/>
        </w:trPr>
        <w:tc>
          <w:tcPr>
            <w:tcW w:w="3402"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rPr>
                <w:rFonts w:eastAsia="Calibri"/>
                <w:kern w:val="2"/>
                <w:lang w:val="uk-UA" w:eastAsia="en-US"/>
                <w14:ligatures w14:val="standardContextual"/>
              </w:rPr>
            </w:pPr>
            <w:r w:rsidRPr="00316256">
              <w:rPr>
                <w:rFonts w:eastAsia="Calibri"/>
                <w:kern w:val="2"/>
                <w:lang w:val="uk-UA" w:eastAsia="en-US"/>
                <w14:ligatures w14:val="standardContextual"/>
              </w:rPr>
              <w:t>місцевий бюджет</w:t>
            </w:r>
          </w:p>
        </w:tc>
        <w:tc>
          <w:tcPr>
            <w:tcW w:w="2547"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1222,0</w:t>
            </w:r>
          </w:p>
        </w:tc>
        <w:tc>
          <w:tcPr>
            <w:tcW w:w="2556"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kern w:val="2"/>
                <w:lang w:eastAsia="en-US"/>
                <w14:ligatures w14:val="standardContextual"/>
              </w:rPr>
            </w:pPr>
            <w:r w:rsidRPr="00316256">
              <w:rPr>
                <w:rFonts w:eastAsia="Calibri"/>
                <w:kern w:val="2"/>
                <w:lang w:eastAsia="en-US"/>
                <w14:ligatures w14:val="standardContextual"/>
              </w:rPr>
              <w:t>1545,0</w:t>
            </w:r>
          </w:p>
        </w:tc>
        <w:tc>
          <w:tcPr>
            <w:tcW w:w="1587" w:type="dxa"/>
            <w:tcBorders>
              <w:top w:val="single" w:sz="4" w:space="0" w:color="000000"/>
              <w:left w:val="single" w:sz="4" w:space="0" w:color="000000"/>
              <w:bottom w:val="single" w:sz="4" w:space="0" w:color="000000"/>
              <w:right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2767,0</w:t>
            </w:r>
          </w:p>
        </w:tc>
      </w:tr>
      <w:tr w:rsidR="00316256" w:rsidRPr="00316256" w:rsidTr="008C5A00">
        <w:trPr>
          <w:trHeight w:val="348"/>
          <w:jc w:val="center"/>
        </w:trPr>
        <w:tc>
          <w:tcPr>
            <w:tcW w:w="3402"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rPr>
                <w:rFonts w:eastAsia="Calibri"/>
                <w:kern w:val="2"/>
                <w:lang w:val="uk-UA" w:eastAsia="en-US"/>
                <w14:ligatures w14:val="standardContextual"/>
              </w:rPr>
            </w:pPr>
            <w:r w:rsidRPr="00316256">
              <w:rPr>
                <w:rFonts w:eastAsia="Calibri"/>
                <w:kern w:val="2"/>
                <w:lang w:val="uk-UA" w:eastAsia="en-US"/>
                <w14:ligatures w14:val="standardContextual"/>
              </w:rPr>
              <w:t>обласний бюджет</w:t>
            </w:r>
          </w:p>
        </w:tc>
        <w:tc>
          <w:tcPr>
            <w:tcW w:w="2547"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w:t>
            </w:r>
          </w:p>
        </w:tc>
        <w:tc>
          <w:tcPr>
            <w:tcW w:w="2556"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w:t>
            </w:r>
          </w:p>
          <w:p w:rsidR="00316256" w:rsidRPr="00316256" w:rsidRDefault="00316256" w:rsidP="00316256">
            <w:pPr>
              <w:spacing w:after="160" w:line="259" w:lineRule="auto"/>
              <w:jc w:val="center"/>
              <w:rPr>
                <w:rFonts w:eastAsia="Calibri"/>
                <w:kern w:val="2"/>
                <w:lang w:val="en-US" w:eastAsia="en-US"/>
                <w14:ligatures w14:val="standardContextual"/>
              </w:rPr>
            </w:pPr>
          </w:p>
        </w:tc>
        <w:tc>
          <w:tcPr>
            <w:tcW w:w="1587" w:type="dxa"/>
            <w:tcBorders>
              <w:top w:val="single" w:sz="4" w:space="0" w:color="000000"/>
              <w:left w:val="single" w:sz="4" w:space="0" w:color="000000"/>
              <w:bottom w:val="single" w:sz="4" w:space="0" w:color="000000"/>
              <w:right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w:t>
            </w:r>
          </w:p>
        </w:tc>
      </w:tr>
      <w:tr w:rsidR="00316256" w:rsidRPr="00316256" w:rsidTr="008C5A00">
        <w:trPr>
          <w:jc w:val="center"/>
        </w:trPr>
        <w:tc>
          <w:tcPr>
            <w:tcW w:w="3402"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rPr>
                <w:rFonts w:eastAsia="Calibri"/>
                <w:kern w:val="2"/>
                <w:lang w:val="uk-UA" w:eastAsia="en-US"/>
                <w14:ligatures w14:val="standardContextual"/>
              </w:rPr>
            </w:pPr>
            <w:r w:rsidRPr="00316256">
              <w:rPr>
                <w:rFonts w:eastAsia="Calibri"/>
                <w:kern w:val="2"/>
                <w:lang w:val="uk-UA" w:eastAsia="en-US"/>
                <w14:ligatures w14:val="standardContextual"/>
              </w:rPr>
              <w:t>інші бюджети</w:t>
            </w:r>
          </w:p>
        </w:tc>
        <w:tc>
          <w:tcPr>
            <w:tcW w:w="2547"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w:t>
            </w:r>
          </w:p>
        </w:tc>
        <w:tc>
          <w:tcPr>
            <w:tcW w:w="2556" w:type="dxa"/>
            <w:tcBorders>
              <w:top w:val="single" w:sz="4" w:space="0" w:color="000000"/>
              <w:left w:val="single" w:sz="4" w:space="0" w:color="000000"/>
              <w:bottom w:val="single" w:sz="4" w:space="0" w:color="000000"/>
            </w:tcBorders>
          </w:tcPr>
          <w:p w:rsidR="00316256" w:rsidRPr="00316256" w:rsidRDefault="00316256" w:rsidP="00316256">
            <w:pPr>
              <w:spacing w:after="160" w:line="259" w:lineRule="auto"/>
              <w:jc w:val="center"/>
              <w:rPr>
                <w:rFonts w:eastAsia="Calibri"/>
                <w:kern w:val="2"/>
                <w:lang w:val="en-US" w:eastAsia="en-US"/>
                <w14:ligatures w14:val="standardContextual"/>
              </w:rPr>
            </w:pPr>
          </w:p>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w:t>
            </w:r>
          </w:p>
        </w:tc>
        <w:tc>
          <w:tcPr>
            <w:tcW w:w="1587" w:type="dxa"/>
            <w:tcBorders>
              <w:top w:val="single" w:sz="4" w:space="0" w:color="000000"/>
              <w:left w:val="single" w:sz="4" w:space="0" w:color="000000"/>
              <w:bottom w:val="single" w:sz="4" w:space="0" w:color="000000"/>
              <w:right w:val="single" w:sz="4" w:space="0" w:color="000000"/>
            </w:tcBorders>
          </w:tcPr>
          <w:p w:rsidR="00316256" w:rsidRPr="00316256" w:rsidRDefault="00316256" w:rsidP="00316256">
            <w:pPr>
              <w:spacing w:after="160" w:line="259" w:lineRule="auto"/>
              <w:jc w:val="center"/>
              <w:rPr>
                <w:rFonts w:eastAsia="Calibri"/>
                <w:kern w:val="2"/>
                <w:lang w:val="uk-UA" w:eastAsia="en-US"/>
                <w14:ligatures w14:val="standardContextual"/>
              </w:rPr>
            </w:pPr>
            <w:r w:rsidRPr="00316256">
              <w:rPr>
                <w:rFonts w:eastAsia="Calibri"/>
                <w:kern w:val="2"/>
                <w:lang w:val="uk-UA" w:eastAsia="en-US"/>
                <w14:ligatures w14:val="standardContextual"/>
              </w:rPr>
              <w:t>-</w:t>
            </w:r>
          </w:p>
        </w:tc>
      </w:tr>
    </w:tbl>
    <w:p w:rsidR="00316256" w:rsidRPr="00316256" w:rsidRDefault="00316256" w:rsidP="00316256">
      <w:pPr>
        <w:spacing w:after="160" w:line="259" w:lineRule="auto"/>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                    ____________________________________________________</w:t>
      </w:r>
    </w:p>
    <w:p w:rsidR="00316256" w:rsidRPr="00316256" w:rsidRDefault="00316256" w:rsidP="00316256">
      <w:pPr>
        <w:spacing w:after="160" w:line="259" w:lineRule="auto"/>
        <w:jc w:val="both"/>
        <w:rPr>
          <w:rFonts w:eastAsia="Calibri"/>
          <w:kern w:val="2"/>
          <w:sz w:val="28"/>
          <w:szCs w:val="28"/>
          <w:lang w:val="uk-UA" w:eastAsia="en-US"/>
          <w14:ligatures w14:val="standardContextual"/>
        </w:rPr>
      </w:pPr>
    </w:p>
    <w:p w:rsidR="00316256" w:rsidRPr="00316256" w:rsidRDefault="00316256" w:rsidP="00316256">
      <w:pPr>
        <w:spacing w:after="160" w:line="259" w:lineRule="auto"/>
        <w:jc w:val="both"/>
        <w:rPr>
          <w:rFonts w:eastAsia="Calibri"/>
          <w:kern w:val="2"/>
          <w:sz w:val="28"/>
          <w:szCs w:val="28"/>
          <w:lang w:val="uk-UA" w:eastAsia="en-US"/>
          <w14:ligatures w14:val="standardContextual"/>
        </w:rPr>
      </w:pPr>
    </w:p>
    <w:p w:rsidR="00316256" w:rsidRPr="00316256" w:rsidRDefault="00316256" w:rsidP="00316256">
      <w:pPr>
        <w:spacing w:after="160" w:line="259" w:lineRule="auto"/>
        <w:jc w:val="both"/>
        <w:rPr>
          <w:rFonts w:eastAsia="Calibri"/>
          <w:kern w:val="2"/>
          <w:sz w:val="28"/>
          <w:szCs w:val="28"/>
          <w:lang w:val="uk-UA" w:eastAsia="en-US"/>
          <w14:ligatures w14:val="standardContextual"/>
        </w:rPr>
      </w:pPr>
      <w:bookmarkStart w:id="5" w:name="_GoBack"/>
      <w:bookmarkEnd w:id="5"/>
    </w:p>
    <w:p w:rsidR="00316256" w:rsidRPr="00316256" w:rsidRDefault="00316256" w:rsidP="00316256">
      <w:pPr>
        <w:spacing w:after="160" w:line="259" w:lineRule="auto"/>
        <w:rPr>
          <w:rFonts w:eastAsia="Calibri"/>
          <w:kern w:val="2"/>
          <w:sz w:val="28"/>
          <w:szCs w:val="28"/>
          <w:lang w:val="uk-UA" w:eastAsia="en-US"/>
          <w14:ligatures w14:val="standardContextual"/>
        </w:rPr>
        <w:sectPr w:rsidR="00316256" w:rsidRPr="00316256" w:rsidSect="00753B09">
          <w:pgSz w:w="11906" w:h="16838"/>
          <w:pgMar w:top="567" w:right="567" w:bottom="1134" w:left="1701" w:header="709" w:footer="709" w:gutter="0"/>
          <w:cols w:space="708"/>
          <w:docGrid w:linePitch="360"/>
        </w:sectPr>
      </w:pPr>
    </w:p>
    <w:p w:rsidR="00316256" w:rsidRPr="00316256" w:rsidRDefault="00316256" w:rsidP="00316256">
      <w:pPr>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lastRenderedPageBreak/>
        <w:t>Додаток 3</w:t>
      </w:r>
    </w:p>
    <w:p w:rsidR="00316256" w:rsidRPr="00316256" w:rsidRDefault="00316256" w:rsidP="00316256">
      <w:pPr>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до Програми</w:t>
      </w:r>
    </w:p>
    <w:p w:rsidR="00316256" w:rsidRPr="00316256" w:rsidRDefault="00316256" w:rsidP="00316256">
      <w:pPr>
        <w:spacing w:after="160"/>
        <w:jc w:val="center"/>
        <w:rPr>
          <w:rFonts w:eastAsia="Calibri"/>
          <w:b/>
          <w:bCs/>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ЗАХОДИ</w:t>
      </w:r>
      <w:bookmarkStart w:id="6" w:name="_Hlk185403784"/>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tbl>
      <w:tblPr>
        <w:tblStyle w:val="a3"/>
        <w:tblW w:w="0" w:type="auto"/>
        <w:tblInd w:w="279" w:type="dxa"/>
        <w:tblLook w:val="04A0" w:firstRow="1" w:lastRow="0" w:firstColumn="1" w:lastColumn="0" w:noHBand="0" w:noVBand="1"/>
      </w:tblPr>
      <w:tblGrid>
        <w:gridCol w:w="458"/>
        <w:gridCol w:w="2658"/>
        <w:gridCol w:w="1983"/>
        <w:gridCol w:w="2126"/>
        <w:gridCol w:w="1473"/>
        <w:gridCol w:w="1898"/>
        <w:gridCol w:w="1619"/>
        <w:gridCol w:w="2634"/>
      </w:tblGrid>
      <w:tr w:rsidR="00316256" w:rsidRPr="00316256" w:rsidTr="008C5A00">
        <w:tc>
          <w:tcPr>
            <w:tcW w:w="458" w:type="dxa"/>
            <w:tcBorders>
              <w:bottom w:val="single" w:sz="4" w:space="0" w:color="auto"/>
            </w:tcBorders>
          </w:tcPr>
          <w:bookmarkEnd w:id="6"/>
          <w:p w:rsidR="00316256" w:rsidRPr="00316256" w:rsidRDefault="00316256" w:rsidP="00316256">
            <w:pPr>
              <w:jc w:val="both"/>
              <w:rPr>
                <w:rFonts w:eastAsia="Calibri"/>
                <w:sz w:val="20"/>
                <w:szCs w:val="20"/>
                <w:lang w:eastAsia="en-US"/>
              </w:rPr>
            </w:pPr>
            <w:r w:rsidRPr="00316256">
              <w:rPr>
                <w:rFonts w:eastAsia="Calibri"/>
                <w:sz w:val="20"/>
                <w:szCs w:val="20"/>
                <w:lang w:eastAsia="en-US"/>
              </w:rPr>
              <w:t>№ з/п</w:t>
            </w:r>
          </w:p>
        </w:tc>
        <w:tc>
          <w:tcPr>
            <w:tcW w:w="2658"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Назва напряму реалізації (пріоритетні завдання)</w:t>
            </w:r>
          </w:p>
        </w:tc>
        <w:tc>
          <w:tcPr>
            <w:tcW w:w="1983"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Виконавці</w:t>
            </w:r>
          </w:p>
        </w:tc>
        <w:tc>
          <w:tcPr>
            <w:tcW w:w="2126"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Перелік заходів</w:t>
            </w:r>
          </w:p>
        </w:tc>
        <w:tc>
          <w:tcPr>
            <w:tcW w:w="1473"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Термін виконання заходу</w:t>
            </w:r>
          </w:p>
        </w:tc>
        <w:tc>
          <w:tcPr>
            <w:tcW w:w="1898"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Джерела фінансування</w:t>
            </w:r>
          </w:p>
        </w:tc>
        <w:tc>
          <w:tcPr>
            <w:tcW w:w="1619"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Орієнтовні обсяги фінансування (вартість), тис. грн</w:t>
            </w:r>
          </w:p>
        </w:tc>
        <w:tc>
          <w:tcPr>
            <w:tcW w:w="2634"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Результат</w:t>
            </w:r>
          </w:p>
        </w:tc>
      </w:tr>
      <w:tr w:rsidR="00316256" w:rsidRPr="00316256" w:rsidTr="008C5A00">
        <w:tc>
          <w:tcPr>
            <w:tcW w:w="458" w:type="dxa"/>
            <w:tcBorders>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1</w:t>
            </w:r>
          </w:p>
        </w:tc>
        <w:tc>
          <w:tcPr>
            <w:tcW w:w="2658" w:type="dxa"/>
            <w:tcBorders>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2</w:t>
            </w:r>
          </w:p>
        </w:tc>
        <w:tc>
          <w:tcPr>
            <w:tcW w:w="1983" w:type="dxa"/>
            <w:tcBorders>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3</w:t>
            </w:r>
          </w:p>
        </w:tc>
        <w:tc>
          <w:tcPr>
            <w:tcW w:w="2126" w:type="dxa"/>
            <w:tcBorders>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4</w:t>
            </w:r>
          </w:p>
        </w:tc>
        <w:tc>
          <w:tcPr>
            <w:tcW w:w="1473" w:type="dxa"/>
            <w:tcBorders>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5</w:t>
            </w:r>
          </w:p>
        </w:tc>
        <w:tc>
          <w:tcPr>
            <w:tcW w:w="1898" w:type="dxa"/>
            <w:tcBorders>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6</w:t>
            </w:r>
          </w:p>
        </w:tc>
        <w:tc>
          <w:tcPr>
            <w:tcW w:w="1619" w:type="dxa"/>
            <w:tcBorders>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7</w:t>
            </w:r>
          </w:p>
        </w:tc>
        <w:tc>
          <w:tcPr>
            <w:tcW w:w="2634" w:type="dxa"/>
            <w:tcBorders>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8</w:t>
            </w:r>
          </w:p>
        </w:tc>
      </w:tr>
      <w:tr w:rsidR="00316256" w:rsidRPr="00316256" w:rsidTr="008C5A00">
        <w:tc>
          <w:tcPr>
            <w:tcW w:w="14849" w:type="dxa"/>
            <w:gridSpan w:val="8"/>
            <w:tcBorders>
              <w:top w:val="single" w:sz="4" w:space="0" w:color="auto"/>
              <w:left w:val="nil"/>
              <w:bottom w:val="single" w:sz="4" w:space="0" w:color="auto"/>
            </w:tcBorders>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t>1.Організаційно-правове забезпечення</w:t>
            </w:r>
          </w:p>
        </w:tc>
      </w:tr>
      <w:tr w:rsidR="00316256" w:rsidRPr="00316256" w:rsidTr="008C5A00">
        <w:tc>
          <w:tcPr>
            <w:tcW w:w="458" w:type="dxa"/>
            <w:vMerge w:val="restart"/>
            <w:tcBorders>
              <w:top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1</w:t>
            </w:r>
          </w:p>
        </w:tc>
        <w:tc>
          <w:tcPr>
            <w:tcW w:w="2658" w:type="dxa"/>
            <w:vMerge w:val="restart"/>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1.1 Проведення моніторингу стану соціальної підтримки та визначення потреб Захисників та Захисниць України, учасників  бойових дій у зв’язку з військовою агресією російської федерації проти України</w:t>
            </w:r>
          </w:p>
        </w:tc>
        <w:tc>
          <w:tcPr>
            <w:tcW w:w="1983" w:type="dxa"/>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КЗ «Центр надання соціальних послуг населенню Великосеверинівської сільської ради»</w:t>
            </w:r>
          </w:p>
        </w:tc>
        <w:tc>
          <w:tcPr>
            <w:tcW w:w="2126" w:type="dxa"/>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Визначення соціально-побутових потреб сімей загиблих, військовополонених, зниклих безвісти, постраждалих учасників  бойових дій, військовослужбовців у зв’язку з військовою агресією російської федерації проти України (заповнення соціального паспорта)</w:t>
            </w:r>
          </w:p>
        </w:tc>
        <w:tc>
          <w:tcPr>
            <w:tcW w:w="1473" w:type="dxa"/>
            <w:tcBorders>
              <w:top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2024-2026</w:t>
            </w:r>
          </w:p>
        </w:tc>
        <w:tc>
          <w:tcPr>
            <w:tcW w:w="1898" w:type="dxa"/>
            <w:tcBorders>
              <w:top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Задоволення соціально-побутових потреб сімей Захисників та Захисниць України, учасників бойових дій у зв’язку з військовою агресією російської федерації проти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Продовження формування єдиного реєстру осіб та обліку одержувачів послуг і допомог, наданих з бюджетів усіх рівнів та інших джерел фінансування</w:t>
            </w:r>
          </w:p>
        </w:tc>
        <w:tc>
          <w:tcPr>
            <w:tcW w:w="1473" w:type="dxa"/>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2024-2026</w:t>
            </w:r>
          </w:p>
        </w:tc>
        <w:tc>
          <w:tcPr>
            <w:tcW w:w="1898" w:type="dxa"/>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2634" w:type="dxa"/>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Моніторинг стану соціальної підтримки військовослужбовців, учасників  бойових дій у зв’язку з військовою агресією російської федерації проти України</w:t>
            </w:r>
          </w:p>
        </w:tc>
      </w:tr>
      <w:tr w:rsidR="00316256" w:rsidRPr="00316256" w:rsidTr="008C5A00">
        <w:tc>
          <w:tcPr>
            <w:tcW w:w="458"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w:t>
            </w:r>
          </w:p>
        </w:tc>
        <w:tc>
          <w:tcPr>
            <w:tcW w:w="2658" w:type="dxa"/>
            <w:tcBorders>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1.2 Інформування населення про заходи, спрямовані на підтримку військовослужбовців, учасників бойових дій у зв’язку з військовою агресією російської федерації проти України та членів їх сімей</w:t>
            </w:r>
          </w:p>
        </w:tc>
        <w:tc>
          <w:tcPr>
            <w:tcW w:w="1983" w:type="dxa"/>
            <w:tcBorders>
              <w:bottom w:val="single" w:sz="4" w:space="0" w:color="auto"/>
            </w:tcBorders>
          </w:tcPr>
          <w:p w:rsidR="00316256" w:rsidRPr="00316256" w:rsidRDefault="00316256" w:rsidP="00316256">
            <w:pPr>
              <w:jc w:val="both"/>
              <w:rPr>
                <w:rFonts w:eastAsia="Calibri"/>
                <w:sz w:val="18"/>
                <w:szCs w:val="18"/>
                <w:lang w:eastAsia="en-US"/>
              </w:rPr>
            </w:pPr>
            <w:bookmarkStart w:id="7" w:name="_Hlk185423278"/>
            <w:r w:rsidRPr="00316256">
              <w:rPr>
                <w:rFonts w:eastAsia="Calibri"/>
                <w:sz w:val="18"/>
                <w:szCs w:val="18"/>
                <w:lang w:eastAsia="en-US"/>
              </w:rPr>
              <w:t>Відділ організаційної роботи, інформаційної діяльності та зв’язків з громадськістю</w:t>
            </w:r>
            <w:bookmarkEnd w:id="7"/>
          </w:p>
        </w:tc>
        <w:tc>
          <w:tcPr>
            <w:tcW w:w="2126" w:type="dxa"/>
            <w:tcBorders>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Висвітлення в засобах масової інформації заходів, спрямованих на підтримку військовослужбовців, учасників  бойових дій у зв’язку з військовою агресією російської федерації проти України та членів їх сімей</w:t>
            </w:r>
          </w:p>
        </w:tc>
        <w:tc>
          <w:tcPr>
            <w:tcW w:w="1473"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2024-2026</w:t>
            </w:r>
          </w:p>
        </w:tc>
        <w:tc>
          <w:tcPr>
            <w:tcW w:w="1898"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2634" w:type="dxa"/>
            <w:tcBorders>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Отримання інформації про стан реалізації заходів Комплексної програми</w:t>
            </w:r>
          </w:p>
        </w:tc>
      </w:tr>
      <w:tr w:rsidR="00316256" w:rsidRPr="00316256" w:rsidTr="008C5A00">
        <w:trPr>
          <w:trHeight w:val="415"/>
        </w:trPr>
        <w:tc>
          <w:tcPr>
            <w:tcW w:w="14849" w:type="dxa"/>
            <w:gridSpan w:val="8"/>
          </w:tcPr>
          <w:p w:rsidR="00316256" w:rsidRPr="00316256" w:rsidRDefault="00316256" w:rsidP="00316256">
            <w:pPr>
              <w:jc w:val="center"/>
              <w:rPr>
                <w:rFonts w:eastAsia="Calibri"/>
                <w:b/>
                <w:bCs/>
                <w:sz w:val="28"/>
                <w:szCs w:val="28"/>
                <w:lang w:eastAsia="en-US"/>
              </w:rPr>
            </w:pPr>
            <w:r w:rsidRPr="00316256">
              <w:rPr>
                <w:rFonts w:eastAsia="Calibri"/>
                <w:b/>
                <w:bCs/>
                <w:sz w:val="28"/>
                <w:szCs w:val="28"/>
                <w:lang w:eastAsia="en-US"/>
              </w:rPr>
              <w:lastRenderedPageBreak/>
              <w:t xml:space="preserve">2. Соціальна підтримка </w:t>
            </w:r>
          </w:p>
        </w:tc>
      </w:tr>
      <w:tr w:rsidR="00316256" w:rsidRPr="00316256" w:rsidTr="008C5A00">
        <w:tc>
          <w:tcPr>
            <w:tcW w:w="458" w:type="dxa"/>
            <w:vMerge w:val="restart"/>
            <w:tcBorders>
              <w:top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3</w:t>
            </w:r>
          </w:p>
        </w:tc>
        <w:tc>
          <w:tcPr>
            <w:tcW w:w="2658" w:type="dxa"/>
            <w:vMerge w:val="restart"/>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2.1 Надання грошової допомоги ветеранам війни, Захисникам та Захисницям України, учасникам  бойових дій у зв’язку з військовою агресією російської федерації проти України, членам сімей загиблих (померлих), зниклих безвісти та військовополоненим</w:t>
            </w: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bookmarkStart w:id="8" w:name="_Hlk185421658"/>
            <w:r w:rsidRPr="00316256">
              <w:rPr>
                <w:rFonts w:eastAsia="Calibri"/>
                <w:sz w:val="18"/>
                <w:szCs w:val="18"/>
                <w:lang w:eastAsia="en-US"/>
              </w:rPr>
              <w:t>Надання одноразової грошової допомоги ветеранам війни, учасникам бойових дій, які брали (беруть) участь у бойових діях або забезпечували (забезпечують) здійснення заходів з національної безпеки і оборони, відсічі і стримування збройної агресії до Дня Захисників і Захисниць України</w:t>
            </w:r>
            <w:bookmarkEnd w:id="8"/>
            <w:r w:rsidRPr="00316256">
              <w:rPr>
                <w:rFonts w:eastAsia="Calibri"/>
                <w:sz w:val="18"/>
                <w:szCs w:val="18"/>
                <w:lang w:eastAsia="en-US"/>
              </w:rPr>
              <w:t xml:space="preserve"> в розмірі 1000,00 грн.</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2025 - 280,00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350,00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підтримка Захисників та Захисниць України, ветеранів війни,учасників бойових дій у зв’язку з військовою агресією російської федерації проти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одноразової грошової допомоги</w:t>
            </w:r>
            <w:r w:rsidRPr="00316256">
              <w:rPr>
                <w:rFonts w:eastAsia="Calibri"/>
                <w:sz w:val="22"/>
                <w:szCs w:val="22"/>
                <w:lang w:eastAsia="en-US"/>
              </w:rPr>
              <w:t xml:space="preserve"> </w:t>
            </w:r>
            <w:r w:rsidRPr="00316256">
              <w:rPr>
                <w:rFonts w:eastAsia="Calibri"/>
                <w:sz w:val="18"/>
                <w:szCs w:val="18"/>
                <w:lang w:eastAsia="en-US"/>
              </w:rPr>
              <w:t>на поховання сім’ям загиблих (померлих) Захисників та Захисниць України в розмірі 15000,00 грн.</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–150,00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225,00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підтримка сімей загиблих (померлих) Захисників та Захисниць.</w:t>
            </w:r>
          </w:p>
        </w:tc>
      </w:tr>
      <w:tr w:rsidR="00316256" w:rsidRPr="00316256" w:rsidTr="008C5A00">
        <w:trPr>
          <w:trHeight w:val="1668"/>
        </w:trPr>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грошової допомоги членам сімей загиблих (померлих), військовополонених та зниклих безвісти Захисників та Захисниць до Дня матері  у розмірі – 1000,00 грн.</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30,00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підтримка сімей загиблих (померлих) Захисників та Захисниць</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Надання грошової допомоги дітям загиблих (померлих), військовополонених та зниклих безвісти Захисників та Захисниць України до Дня батька у розмірі – 1000,00 грн.       </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30,00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підтримка сімей загиблих (померлих) Захисників та Захисниць</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грошової допомоги дітям загиблих (померлих), військовополонених та зниклих безвісти Захисників та Захисниць України до навчального року у розмірі – 3000,00 грн. на кожну дитину</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72,00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100,00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підтримка сімей загиблих (померлих) Захисників та Захисниць</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Відділ соціального </w:t>
            </w:r>
            <w:r w:rsidRPr="00316256">
              <w:rPr>
                <w:rFonts w:eastAsia="Calibri"/>
                <w:sz w:val="18"/>
                <w:szCs w:val="18"/>
                <w:lang w:eastAsia="en-US"/>
              </w:rPr>
              <w:lastRenderedPageBreak/>
              <w:t>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lastRenderedPageBreak/>
              <w:t xml:space="preserve">Надання грошової </w:t>
            </w:r>
            <w:r w:rsidRPr="00316256">
              <w:rPr>
                <w:rFonts w:eastAsia="Calibri"/>
                <w:sz w:val="18"/>
                <w:szCs w:val="18"/>
                <w:lang w:eastAsia="en-US"/>
              </w:rPr>
              <w:lastRenderedPageBreak/>
              <w:t>допомоги  Захисникам та Захисницям, які отримали травми, поранення, контузію під часу захисту Батьківщини в розмірі-7000,00 грн.</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lastRenderedPageBreak/>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 xml:space="preserve">Бюджет </w:t>
            </w:r>
            <w:r w:rsidRPr="00316256">
              <w:rPr>
                <w:rFonts w:eastAsia="Calibri"/>
                <w:sz w:val="18"/>
                <w:szCs w:val="18"/>
                <w:lang w:eastAsia="en-US"/>
              </w:rPr>
              <w:lastRenderedPageBreak/>
              <w:t>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lastRenderedPageBreak/>
              <w:t>2025 – 280,00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lastRenderedPageBreak/>
              <w:t>2026 – 350,00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lastRenderedPageBreak/>
              <w:t xml:space="preserve">Матеріальна підтримка </w:t>
            </w:r>
            <w:r w:rsidRPr="00316256">
              <w:rPr>
                <w:rFonts w:eastAsia="Calibri"/>
                <w:sz w:val="18"/>
                <w:szCs w:val="18"/>
                <w:lang w:eastAsia="en-US"/>
              </w:rPr>
              <w:lastRenderedPageBreak/>
              <w:t>Захисників та Захисниць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грошової допомоги  Захисникам та Захисницям, які зазнали іншого ушкодження здоров’я  під часу участі у бойових діях, допомога на придбання ліків розмірі-3000,00 грн</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60,00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90,00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підтримка Захисників та Захисниць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одноразової грошової допомоги Захисникам та Захисницям, які повернулися з полону в розмірі – 5000,00 грн.</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50,00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50,00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підтримка Захисників та Захисниць України</w:t>
            </w:r>
          </w:p>
        </w:tc>
      </w:tr>
      <w:tr w:rsidR="00316256" w:rsidRPr="00316256" w:rsidTr="008C5A00">
        <w:trPr>
          <w:trHeight w:val="1273"/>
        </w:trPr>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Надання одноразової грошової допомоги мобілізованим </w:t>
            </w:r>
            <w:proofErr w:type="spellStart"/>
            <w:r w:rsidRPr="00316256">
              <w:rPr>
                <w:rFonts w:eastAsia="Calibri"/>
                <w:sz w:val="18"/>
                <w:szCs w:val="18"/>
                <w:lang w:eastAsia="en-US"/>
              </w:rPr>
              <w:t>військовослужбоцям</w:t>
            </w:r>
            <w:proofErr w:type="spellEnd"/>
            <w:r w:rsidRPr="00316256">
              <w:rPr>
                <w:rFonts w:eastAsia="Calibri"/>
                <w:sz w:val="18"/>
                <w:szCs w:val="18"/>
                <w:lang w:eastAsia="en-US"/>
              </w:rPr>
              <w:t xml:space="preserve"> на придбання військової амуніції в розмірі – 5000,00грн.</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200,00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підтримка Захисників та Захисниць України</w:t>
            </w:r>
          </w:p>
        </w:tc>
      </w:tr>
      <w:tr w:rsidR="00316256" w:rsidRPr="00316256" w:rsidTr="008C5A00">
        <w:tc>
          <w:tcPr>
            <w:tcW w:w="458" w:type="dxa"/>
            <w:vMerge/>
            <w:tcBorders>
              <w:bottom w:val="single" w:sz="4" w:space="0" w:color="auto"/>
            </w:tcBorders>
          </w:tcPr>
          <w:p w:rsidR="00316256" w:rsidRPr="00316256" w:rsidRDefault="00316256" w:rsidP="00316256">
            <w:pPr>
              <w:jc w:val="center"/>
              <w:rPr>
                <w:rFonts w:eastAsia="Calibri"/>
                <w:b/>
                <w:bCs/>
                <w:sz w:val="28"/>
                <w:szCs w:val="28"/>
                <w:lang w:eastAsia="en-US"/>
              </w:rPr>
            </w:pPr>
          </w:p>
        </w:tc>
        <w:tc>
          <w:tcPr>
            <w:tcW w:w="2658" w:type="dxa"/>
            <w:vMerge/>
            <w:tcBorders>
              <w:bottom w:val="single" w:sz="4" w:space="0" w:color="auto"/>
            </w:tcBorders>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одноразової щорічної допомоги  сім’ям військовослужбовців до опалювального сезону на придбання дров (2куб.) в розмірі -3000,00 грн.</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90,00</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2026 – 120,00</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Матеріальна допомога сім’ям Захисників та Захисниць</w:t>
            </w:r>
          </w:p>
        </w:tc>
      </w:tr>
      <w:tr w:rsidR="00316256" w:rsidRPr="00316256" w:rsidTr="008C5A00">
        <w:tc>
          <w:tcPr>
            <w:tcW w:w="458" w:type="dxa"/>
            <w:vMerge w:val="restart"/>
            <w:tcBorders>
              <w:top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4</w:t>
            </w:r>
          </w:p>
        </w:tc>
        <w:tc>
          <w:tcPr>
            <w:tcW w:w="2658" w:type="dxa"/>
            <w:vMerge w:val="restart"/>
            <w:tcBorders>
              <w:top w:val="single" w:sz="4" w:space="0" w:color="auto"/>
            </w:tcBorders>
          </w:tcPr>
          <w:p w:rsidR="00316256" w:rsidRPr="00316256" w:rsidRDefault="00316256" w:rsidP="00316256">
            <w:pPr>
              <w:jc w:val="both"/>
              <w:rPr>
                <w:rFonts w:eastAsia="Calibri"/>
                <w:sz w:val="20"/>
                <w:szCs w:val="20"/>
                <w:lang w:eastAsia="en-US"/>
              </w:rPr>
            </w:pPr>
            <w:r w:rsidRPr="00316256">
              <w:rPr>
                <w:rFonts w:eastAsia="Calibri"/>
                <w:sz w:val="20"/>
                <w:szCs w:val="20"/>
                <w:lang w:eastAsia="en-US"/>
              </w:rPr>
              <w:t>2.2Забезпечення безкоштовним харчуванням у дошкільних та загальноосвітніх, навчальних закладах територіальної громади дітей Захисників та Захисниць України та їх оздоровлення</w:t>
            </w: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освіти, молоді та спорту, культури та туризму</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Забезпечення організації безкоштовного одноразового харчування в закладах загальної середньої освіти для учнів 1-4 класів, 5-11 класів, один із батьків яких має посвідчення учасника бойових дій (безпосередньо брав участь бере участь у бойових діях у зв’язку з військовою агресією </w:t>
            </w:r>
            <w:r w:rsidRPr="00316256">
              <w:rPr>
                <w:rFonts w:eastAsia="Calibri"/>
                <w:sz w:val="18"/>
                <w:szCs w:val="18"/>
                <w:lang w:eastAsia="en-US"/>
              </w:rPr>
              <w:lastRenderedPageBreak/>
              <w:t>російської федерації проти України, загинув (пропав безвісти), помер, потрапив у полон чи отримав інвалідність під час участі в  бойових діях у зв’язку з військовою агресією російської федерації проти України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lastRenderedPageBreak/>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відділу освіти,  молоді та спорту, культури та туризму</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Поліпшення соціальної підтримки сімей Захисників та Захисниць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освіти ,  молоді та спорту, культури та туризму</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Забезпечення першочергового охоплення дітей Захисників та Захисниць  України позакласною та позашкільною роботою</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w:t>
            </w:r>
          </w:p>
          <w:p w:rsidR="00316256" w:rsidRPr="00316256" w:rsidRDefault="00316256" w:rsidP="00316256">
            <w:pPr>
              <w:jc w:val="center"/>
              <w:rPr>
                <w:rFonts w:eastAsia="Calibri"/>
                <w:sz w:val="18"/>
                <w:szCs w:val="18"/>
                <w:lang w:eastAsia="en-US"/>
              </w:rPr>
            </w:pPr>
            <w:r w:rsidRPr="00316256">
              <w:rPr>
                <w:rFonts w:eastAsia="Calibri"/>
                <w:sz w:val="18"/>
                <w:szCs w:val="18"/>
                <w:lang w:eastAsia="en-US"/>
              </w:rPr>
              <w:t>відділу освіти,  молоді та спорту, культури та туризму</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Поліпшення соціальної підтримки сімей Захисників та Захисниць України</w:t>
            </w:r>
          </w:p>
        </w:tc>
      </w:tr>
      <w:tr w:rsidR="00316256" w:rsidRPr="00316256" w:rsidTr="008C5A00">
        <w:trPr>
          <w:trHeight w:val="1818"/>
        </w:trPr>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center"/>
              <w:rPr>
                <w:rFonts w:eastAsia="Calibri"/>
                <w:b/>
                <w:bCs/>
                <w:sz w:val="28"/>
                <w:szCs w:val="28"/>
                <w:lang w:eastAsia="en-US"/>
              </w:rPr>
            </w:pPr>
          </w:p>
        </w:tc>
        <w:tc>
          <w:tcPr>
            <w:tcW w:w="1983" w:type="dxa"/>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tc>
        <w:tc>
          <w:tcPr>
            <w:tcW w:w="2126" w:type="dxa"/>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Забезпечення безкоштовним оздоровленням (відпочинком) дітей учасників бойових дій, дітей членів сімей загиблих(померлих), дітей зниклих безвісти </w:t>
            </w:r>
          </w:p>
        </w:tc>
        <w:tc>
          <w:tcPr>
            <w:tcW w:w="1473" w:type="dxa"/>
            <w:tcBorders>
              <w:top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Державний бюджет</w:t>
            </w:r>
          </w:p>
        </w:tc>
        <w:tc>
          <w:tcPr>
            <w:tcW w:w="1619" w:type="dxa"/>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Поліпшення фізичного та психологічного стану дітей</w:t>
            </w:r>
          </w:p>
        </w:tc>
      </w:tr>
      <w:tr w:rsidR="00316256" w:rsidRPr="00316256" w:rsidTr="008C5A00">
        <w:tc>
          <w:tcPr>
            <w:tcW w:w="458" w:type="dxa"/>
            <w:vMerge w:val="restart"/>
          </w:tcPr>
          <w:p w:rsidR="00316256" w:rsidRPr="00316256" w:rsidRDefault="00316256" w:rsidP="00316256">
            <w:pPr>
              <w:jc w:val="center"/>
              <w:rPr>
                <w:rFonts w:eastAsia="Calibri"/>
                <w:sz w:val="20"/>
                <w:szCs w:val="20"/>
                <w:lang w:eastAsia="en-US"/>
              </w:rPr>
            </w:pPr>
            <w:r w:rsidRPr="00316256">
              <w:rPr>
                <w:rFonts w:eastAsia="Calibri"/>
                <w:sz w:val="20"/>
                <w:szCs w:val="20"/>
                <w:lang w:eastAsia="en-US"/>
              </w:rPr>
              <w:t>5</w:t>
            </w:r>
          </w:p>
        </w:tc>
        <w:tc>
          <w:tcPr>
            <w:tcW w:w="2658" w:type="dxa"/>
            <w:vMerge w:val="restart"/>
          </w:tcPr>
          <w:p w:rsidR="00316256" w:rsidRPr="00316256" w:rsidRDefault="00316256" w:rsidP="00316256">
            <w:pPr>
              <w:jc w:val="both"/>
              <w:rPr>
                <w:rFonts w:eastAsia="Calibri"/>
                <w:sz w:val="20"/>
                <w:szCs w:val="20"/>
                <w:lang w:eastAsia="en-US"/>
              </w:rPr>
            </w:pPr>
            <w:r w:rsidRPr="00316256">
              <w:rPr>
                <w:rFonts w:eastAsia="Calibri"/>
                <w:sz w:val="20"/>
                <w:szCs w:val="20"/>
                <w:lang w:eastAsia="en-US"/>
              </w:rPr>
              <w:t>2.3 Покращення матеріально – побутових умов учасників Захисників та Захисниць України, членів їх сімей та членів сімей загиблих(померлих) Захисників та Захисниць України</w:t>
            </w: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земельних відносин, комунальної власності, житлово-комунального господарства, інфраструктури та економічного розвитку</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Постановка (за наявності підстав) на квартирний облік при виконавчому комітеті сільської ради Захисників та Захисниць України, членів сімей загиблих (померлих)Захисників та Захисниць</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Покращення житлових умов Захисників та Захисниць України, членів сімей загиблих(померлих)Захисників та Захисниць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земельних відносин, комунальної власності, житлово-комунального господарства, інфраструктури та економічного розвитку; відділ правового забезпечення</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роз’яснення щодо правових підстав отримання земельної ділянки Захисникам та Захисницям України, членам сімей загиблих (померлих) Захисників та Захисниць України, вирішення питання розподілу земельних ділянок</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Забезпечення земельними ділянками Захисників та Захисниць України, членів сімей загиблих(померлих) Захисників та Захисниць України</w:t>
            </w:r>
          </w:p>
        </w:tc>
      </w:tr>
      <w:tr w:rsidR="00316256" w:rsidRPr="00316256" w:rsidTr="008C5A00">
        <w:tc>
          <w:tcPr>
            <w:tcW w:w="458" w:type="dxa"/>
            <w:vMerge w:val="restart"/>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6</w:t>
            </w:r>
          </w:p>
        </w:tc>
        <w:tc>
          <w:tcPr>
            <w:tcW w:w="2658" w:type="dxa"/>
            <w:vMerge w:val="restart"/>
          </w:tcPr>
          <w:p w:rsidR="00316256" w:rsidRPr="00316256" w:rsidRDefault="00316256" w:rsidP="00316256">
            <w:pPr>
              <w:jc w:val="both"/>
              <w:rPr>
                <w:rFonts w:eastAsia="Calibri"/>
                <w:sz w:val="20"/>
                <w:szCs w:val="20"/>
                <w:lang w:eastAsia="en-US"/>
              </w:rPr>
            </w:pPr>
            <w:r w:rsidRPr="00316256">
              <w:rPr>
                <w:rFonts w:eastAsia="Calibri"/>
                <w:sz w:val="20"/>
                <w:szCs w:val="20"/>
                <w:lang w:eastAsia="en-US"/>
              </w:rPr>
              <w:t xml:space="preserve">2.4 Забезпечення потреб у медичному обслуговуванні, реабілітації та підтримання рівня здоров'я учасників </w:t>
            </w:r>
            <w:r w:rsidRPr="00316256">
              <w:rPr>
                <w:rFonts w:eastAsia="Calibri"/>
                <w:sz w:val="20"/>
                <w:szCs w:val="20"/>
                <w:lang w:eastAsia="en-US"/>
              </w:rPr>
              <w:lastRenderedPageBreak/>
              <w:t>бойових дій, Захисників та Захисниць  у зв’язку з військовою агресією російської федерації проти України</w:t>
            </w: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lastRenderedPageBreak/>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Компенсація за проведення зубопротезування учасникам бойових дій, учасникам війни, </w:t>
            </w:r>
            <w:r w:rsidRPr="00316256">
              <w:rPr>
                <w:rFonts w:eastAsia="Calibri"/>
                <w:sz w:val="18"/>
                <w:szCs w:val="18"/>
                <w:lang w:eastAsia="en-US"/>
              </w:rPr>
              <w:lastRenderedPageBreak/>
              <w:t>членам сімей загиблих (померлих) учасників бойових дій смерть яких пов'язана з захворюванням, пораненням контузією</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lastRenderedPageBreak/>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Обласний бюджет</w:t>
            </w:r>
          </w:p>
        </w:tc>
        <w:tc>
          <w:tcPr>
            <w:tcW w:w="1619"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В межах бюджетних призначень</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Забезпечення потреб у медичному обслуговуванні та підтримання рівня здоров'я учасників бойових дій у зв’язку з військовою агресією </w:t>
            </w:r>
            <w:r w:rsidRPr="00316256">
              <w:rPr>
                <w:rFonts w:eastAsia="Calibri"/>
                <w:sz w:val="18"/>
                <w:szCs w:val="18"/>
                <w:lang w:eastAsia="en-US"/>
              </w:rPr>
              <w:lastRenderedPageBreak/>
              <w:t>російської федерації проти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p w:rsidR="00316256" w:rsidRPr="00316256" w:rsidRDefault="00316256" w:rsidP="00316256">
            <w:pPr>
              <w:jc w:val="both"/>
              <w:rPr>
                <w:rFonts w:eastAsia="Calibri"/>
                <w:sz w:val="18"/>
                <w:szCs w:val="18"/>
                <w:lang w:eastAsia="en-US"/>
              </w:rPr>
            </w:pPr>
            <w:r w:rsidRPr="00316256">
              <w:rPr>
                <w:rFonts w:eastAsia="Calibri"/>
                <w:sz w:val="18"/>
                <w:szCs w:val="18"/>
                <w:lang w:eastAsia="en-US"/>
              </w:rPr>
              <w:t>Громадські організації</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Надання послуг з </w:t>
            </w:r>
            <w:proofErr w:type="spellStart"/>
            <w:r w:rsidRPr="00316256">
              <w:rPr>
                <w:rFonts w:eastAsia="Calibri"/>
                <w:sz w:val="18"/>
                <w:szCs w:val="18"/>
                <w:lang w:eastAsia="en-US"/>
              </w:rPr>
              <w:t>санаторно</w:t>
            </w:r>
            <w:proofErr w:type="spellEnd"/>
            <w:r w:rsidRPr="00316256">
              <w:rPr>
                <w:rFonts w:eastAsia="Calibri"/>
                <w:sz w:val="18"/>
                <w:szCs w:val="18"/>
                <w:lang w:eastAsia="en-US"/>
              </w:rPr>
              <w:t xml:space="preserve"> - курортного лікування, психологічної реабілітації та професійної адаптації учасникам бойових дій, особам з інвалідністю внаслідок війни, учасникам війни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Державний бюджет</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Забезпечення </w:t>
            </w:r>
            <w:proofErr w:type="spellStart"/>
            <w:r w:rsidRPr="00316256">
              <w:rPr>
                <w:rFonts w:eastAsia="Calibri"/>
                <w:sz w:val="18"/>
                <w:szCs w:val="18"/>
                <w:lang w:eastAsia="en-US"/>
              </w:rPr>
              <w:t>санаторно</w:t>
            </w:r>
            <w:proofErr w:type="spellEnd"/>
            <w:r w:rsidRPr="00316256">
              <w:rPr>
                <w:rFonts w:eastAsia="Calibri"/>
                <w:sz w:val="18"/>
                <w:szCs w:val="18"/>
                <w:lang w:eastAsia="en-US"/>
              </w:rPr>
              <w:t xml:space="preserve"> - курортним лікуванням учасників учасникам бойових дій, особам з інвалідністю внаслідок війни, учасникам війни,стабілізація їх психологічного здоров’я,</w:t>
            </w:r>
            <w:r w:rsidRPr="00316256">
              <w:rPr>
                <w:rFonts w:ascii="Calibri" w:eastAsia="Calibri" w:hAnsi="Calibri"/>
                <w:sz w:val="22"/>
                <w:szCs w:val="22"/>
                <w:lang w:eastAsia="en-US"/>
              </w:rPr>
              <w:t xml:space="preserve"> </w:t>
            </w:r>
            <w:r w:rsidRPr="00316256">
              <w:rPr>
                <w:rFonts w:eastAsia="Calibri"/>
                <w:sz w:val="18"/>
                <w:szCs w:val="18"/>
                <w:lang w:eastAsia="en-US"/>
              </w:rPr>
              <w:t>підвищення конкуренто - спроможності на ринку праці шляхом професійної адаптації учасників бойових дій у зв’язку з військовою агресією російської федерації проти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соціального захисту населення та охорони здоров’я Великосеверинівської сільської ради;</w:t>
            </w:r>
          </w:p>
          <w:p w:rsidR="00316256" w:rsidRPr="00316256" w:rsidRDefault="00316256" w:rsidP="00316256">
            <w:pPr>
              <w:jc w:val="both"/>
              <w:rPr>
                <w:rFonts w:eastAsia="Calibri"/>
                <w:sz w:val="18"/>
                <w:szCs w:val="18"/>
                <w:lang w:eastAsia="en-US"/>
              </w:rPr>
            </w:pPr>
            <w:r w:rsidRPr="00316256">
              <w:rPr>
                <w:rFonts w:eastAsia="Calibri"/>
                <w:sz w:val="18"/>
                <w:szCs w:val="18"/>
                <w:lang w:eastAsia="en-US"/>
              </w:rPr>
              <w:t>Громадські організації</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Організація </w:t>
            </w:r>
            <w:proofErr w:type="spellStart"/>
            <w:r w:rsidRPr="00316256">
              <w:rPr>
                <w:rFonts w:eastAsia="Calibri"/>
                <w:sz w:val="18"/>
                <w:szCs w:val="18"/>
                <w:lang w:eastAsia="en-US"/>
              </w:rPr>
              <w:t>санаторно</w:t>
            </w:r>
            <w:proofErr w:type="spellEnd"/>
            <w:r w:rsidRPr="00316256">
              <w:rPr>
                <w:rFonts w:eastAsia="Calibri"/>
                <w:sz w:val="18"/>
                <w:szCs w:val="18"/>
                <w:lang w:eastAsia="en-US"/>
              </w:rPr>
              <w:t xml:space="preserve"> </w:t>
            </w:r>
            <w:proofErr w:type="spellStart"/>
            <w:r w:rsidRPr="00316256">
              <w:rPr>
                <w:rFonts w:eastAsia="Calibri"/>
                <w:sz w:val="18"/>
                <w:szCs w:val="18"/>
                <w:lang w:eastAsia="en-US"/>
              </w:rPr>
              <w:t>-курортного</w:t>
            </w:r>
            <w:proofErr w:type="spellEnd"/>
            <w:r w:rsidRPr="00316256">
              <w:rPr>
                <w:rFonts w:eastAsia="Calibri"/>
                <w:sz w:val="18"/>
                <w:szCs w:val="18"/>
                <w:lang w:eastAsia="en-US"/>
              </w:rPr>
              <w:t xml:space="preserve"> лікування за медичними показаннями демобілізованих військовослужбовців, у тому числі осіб з інвалідністю внаслідок війни, членів сімей загиблих (померлих) військовослужбовцям, яким встановлено статус відповідно до статті 10 Закону України “Про статус ветеранів війни, гарантії їх соціального захисту”, учасників війни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Обласний бюджет</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Забезпечення </w:t>
            </w:r>
            <w:proofErr w:type="spellStart"/>
            <w:r w:rsidRPr="00316256">
              <w:rPr>
                <w:rFonts w:eastAsia="Calibri"/>
                <w:sz w:val="18"/>
                <w:szCs w:val="18"/>
                <w:lang w:eastAsia="en-US"/>
              </w:rPr>
              <w:t>санаторно</w:t>
            </w:r>
            <w:proofErr w:type="spellEnd"/>
            <w:r w:rsidRPr="00316256">
              <w:rPr>
                <w:rFonts w:eastAsia="Calibri"/>
                <w:sz w:val="18"/>
                <w:szCs w:val="18"/>
                <w:lang w:eastAsia="en-US"/>
              </w:rPr>
              <w:t xml:space="preserve"> - курортним лікуванням за медичними показаннями демобілізованих військовослужбовців, членів сімей загиблих (померлих) </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КЗ «Центр надання соціальних послуг населення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Забезпечення військовослужбовців, які перебувають на реабілітації засобами реабілітації до встановлення відповідної групи інвалідності</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Місцевий бюджет</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Забезпечення діяльності комунальної установи, призначенням якої є здійснення комплексу реабілітаційних заходів</w:t>
            </w:r>
          </w:p>
        </w:tc>
      </w:tr>
      <w:tr w:rsidR="00316256" w:rsidRPr="00316256" w:rsidTr="008C5A00">
        <w:tc>
          <w:tcPr>
            <w:tcW w:w="458" w:type="dxa"/>
            <w:vMerge w:val="restart"/>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7</w:t>
            </w:r>
          </w:p>
        </w:tc>
        <w:tc>
          <w:tcPr>
            <w:tcW w:w="2658" w:type="dxa"/>
            <w:vMerge w:val="restart"/>
          </w:tcPr>
          <w:p w:rsidR="00316256" w:rsidRPr="00316256" w:rsidRDefault="00316256" w:rsidP="00316256">
            <w:pPr>
              <w:jc w:val="both"/>
              <w:rPr>
                <w:rFonts w:eastAsia="Calibri"/>
                <w:sz w:val="20"/>
                <w:szCs w:val="20"/>
                <w:lang w:eastAsia="en-US"/>
              </w:rPr>
            </w:pPr>
            <w:r w:rsidRPr="00316256">
              <w:rPr>
                <w:rFonts w:eastAsia="Calibri"/>
                <w:sz w:val="20"/>
                <w:szCs w:val="20"/>
                <w:lang w:eastAsia="en-US"/>
              </w:rPr>
              <w:t xml:space="preserve">2.5 Соціальний захист Захисників та Захисниць України, членів їх сімей та членів сімей загиблих (померлих) Захисників та </w:t>
            </w:r>
            <w:r w:rsidRPr="00316256">
              <w:rPr>
                <w:rFonts w:eastAsia="Calibri"/>
                <w:sz w:val="20"/>
                <w:szCs w:val="20"/>
                <w:lang w:eastAsia="en-US"/>
              </w:rPr>
              <w:lastRenderedPageBreak/>
              <w:t>Захисниць України</w:t>
            </w: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lastRenderedPageBreak/>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Забезпечення надання ветеранам війни пільг на житлово </w:t>
            </w:r>
            <w:proofErr w:type="spellStart"/>
            <w:r w:rsidRPr="00316256">
              <w:rPr>
                <w:rFonts w:eastAsia="Calibri"/>
                <w:sz w:val="18"/>
                <w:szCs w:val="18"/>
                <w:lang w:eastAsia="en-US"/>
              </w:rPr>
              <w:t>-комунальні</w:t>
            </w:r>
            <w:proofErr w:type="spellEnd"/>
            <w:r w:rsidRPr="00316256">
              <w:rPr>
                <w:rFonts w:eastAsia="Calibri"/>
                <w:sz w:val="18"/>
                <w:szCs w:val="18"/>
                <w:lang w:eastAsia="en-US"/>
              </w:rPr>
              <w:t xml:space="preserve"> послуги та на придбання твердого палива та скрапленого </w:t>
            </w:r>
            <w:r w:rsidRPr="00316256">
              <w:rPr>
                <w:rFonts w:eastAsia="Calibri"/>
                <w:sz w:val="18"/>
                <w:szCs w:val="18"/>
                <w:lang w:eastAsia="en-US"/>
              </w:rPr>
              <w:lastRenderedPageBreak/>
              <w:t>газу</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lastRenderedPageBreak/>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Державний бюджет</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пільг ветеранам війни відповідно до чинного законодавства</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КЗ «Центр надання соціальних послуг населення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Забезпечення соціальним супроводом військовослужбовців учасників, бойових дій у зв’язку з військовою агресією російської федерації проти України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соціальних послуг</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КЗ «Центр надання соціальних послуг населення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Забезпечення соціальним супроводом сімей військовослужбовців, учасників  бойових дій у зв’язку з військовою агресією російської федерації проти України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соціальних послуг</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КЗ «Центр надання соціальних послуг населення Великосеверинівської сільської ради»</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Здійснення соціального супроводу родин Захисників та Захисниць України, загиблих(померлих) Захисників та Захисниць України, які опинилися у складних життєвих обставинах та потребують сторонньої допомоги, з метою їх подолання</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Своєчасне виявлення сімей, які перебувають у складних життєвих обставинах та надання їм підтримки з метою подолання кризи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КЗ «Центр надання соціальних послуг населення Великосеверинівської сільської ради»;</w:t>
            </w:r>
          </w:p>
          <w:p w:rsidR="00316256" w:rsidRPr="00316256" w:rsidRDefault="00316256" w:rsidP="00316256">
            <w:pPr>
              <w:jc w:val="both"/>
              <w:rPr>
                <w:rFonts w:eastAsia="Calibri"/>
                <w:sz w:val="18"/>
                <w:szCs w:val="18"/>
                <w:lang w:eastAsia="en-US"/>
              </w:rPr>
            </w:pPr>
            <w:r w:rsidRPr="00316256">
              <w:rPr>
                <w:rFonts w:eastAsia="Calibri"/>
                <w:sz w:val="18"/>
                <w:szCs w:val="18"/>
                <w:lang w:eastAsia="en-US"/>
              </w:rPr>
              <w:t>Ветеранський простір;</w:t>
            </w:r>
            <w:r w:rsidRPr="00316256">
              <w:rPr>
                <w:rFonts w:eastAsia="Calibri"/>
                <w:sz w:val="18"/>
                <w:szCs w:val="18"/>
                <w:lang w:eastAsia="en-US"/>
              </w:rPr>
              <w:br/>
              <w:t>громадські організації (за згодою)</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психологічної допомоги сім’ям Захисників і Захисниць України, членам їх родин та родин загиблих (померлих) Захисників і Захисниць України, військовослужбовцям, звільнених  з військової служби під час воєнного стану за станом здоров’я</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Психологічна реабілітація</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КЗ «Центр надання соціальних послуг населення Великосеверинівської сільської ради»;</w:t>
            </w:r>
          </w:p>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організаційної роботи, інформаційної діяльності та зв’язків з громадськістю;</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Налагодження співпраці з громадськими, благодійними  волонтерськими, релігійними, міжнародними організаціями з метою залучення коштів з </w:t>
            </w:r>
            <w:proofErr w:type="spellStart"/>
            <w:r w:rsidRPr="00316256">
              <w:rPr>
                <w:rFonts w:eastAsia="Calibri"/>
                <w:sz w:val="18"/>
                <w:szCs w:val="18"/>
                <w:lang w:eastAsia="en-US"/>
              </w:rPr>
              <w:t>небюджетних</w:t>
            </w:r>
            <w:proofErr w:type="spellEnd"/>
            <w:r w:rsidRPr="00316256">
              <w:rPr>
                <w:rFonts w:eastAsia="Calibri"/>
                <w:sz w:val="18"/>
                <w:szCs w:val="18"/>
                <w:lang w:eastAsia="en-US"/>
              </w:rPr>
              <w:t xml:space="preserve"> джерел для надання грошової і натуральної допомоги Захисникам і </w:t>
            </w:r>
            <w:r w:rsidRPr="00316256">
              <w:rPr>
                <w:rFonts w:eastAsia="Calibri"/>
                <w:sz w:val="18"/>
                <w:szCs w:val="18"/>
                <w:lang w:eastAsia="en-US"/>
              </w:rPr>
              <w:lastRenderedPageBreak/>
              <w:t>Захисницям України, членам їх родин та родин загиблих (померлих) Захисників та Захисниць України, військовослужбовцям, звільнених з військової служби під час воєнного стану за станом здоров’я, які її потребують</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lastRenderedPageBreak/>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Залучення гуманітарної допомоги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Великосеверинівська сільська рада;</w:t>
            </w:r>
          </w:p>
          <w:p w:rsidR="00316256" w:rsidRPr="00316256" w:rsidRDefault="00316256" w:rsidP="00316256">
            <w:pPr>
              <w:jc w:val="both"/>
              <w:rPr>
                <w:rFonts w:eastAsia="Calibri"/>
                <w:sz w:val="18"/>
                <w:szCs w:val="18"/>
                <w:lang w:eastAsia="en-US"/>
              </w:rPr>
            </w:pPr>
            <w:r w:rsidRPr="00316256">
              <w:rPr>
                <w:rFonts w:eastAsia="Calibri"/>
                <w:sz w:val="18"/>
                <w:szCs w:val="18"/>
                <w:lang w:eastAsia="en-US"/>
              </w:rPr>
              <w:t>Служба у справах дітей</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Всебічний захист прав дітей та законних інтересів дітей, батьки яких захищають/захищали державний суверенітет та територіальну цілісність України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Захист прав та законних інтересів дітей, батьки яких захищають /захищали державний суверенітет та територіальну цілісність України</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Великосеверинівська сільська рада;</w:t>
            </w:r>
          </w:p>
          <w:p w:rsidR="00316256" w:rsidRPr="00316256" w:rsidRDefault="00316256" w:rsidP="00316256">
            <w:pPr>
              <w:jc w:val="both"/>
              <w:rPr>
                <w:rFonts w:eastAsia="Calibri"/>
                <w:sz w:val="18"/>
                <w:szCs w:val="18"/>
                <w:lang w:eastAsia="en-US"/>
              </w:rPr>
            </w:pPr>
            <w:r w:rsidRPr="00316256">
              <w:rPr>
                <w:rFonts w:eastAsia="Calibri"/>
                <w:sz w:val="18"/>
                <w:szCs w:val="18"/>
                <w:lang w:eastAsia="en-US"/>
              </w:rPr>
              <w:t>Служба у справах дітей</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відповідного статусу дітям обоє батьків яких загинули (померли) або зникли безвісти під час здійснення заходів щодо захисту державного суверенітету та  територіальної цілісності України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p w:rsidR="00316256" w:rsidRPr="00316256" w:rsidRDefault="00316256" w:rsidP="00316256">
            <w:pPr>
              <w:jc w:val="center"/>
              <w:rPr>
                <w:rFonts w:eastAsia="Calibri"/>
                <w:sz w:val="18"/>
                <w:szCs w:val="18"/>
                <w:lang w:eastAsia="en-US"/>
              </w:rPr>
            </w:pP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Надання відповідного правового статусу дітям обоє батьків яких загинули (померли) або  зникли безвісти під час здійснення заходів щодо захисту державного суверенітету та  територіальної цілісності України</w:t>
            </w:r>
          </w:p>
        </w:tc>
      </w:tr>
      <w:tr w:rsidR="00316256" w:rsidRPr="00316256" w:rsidTr="008C5A00">
        <w:tc>
          <w:tcPr>
            <w:tcW w:w="14849" w:type="dxa"/>
            <w:gridSpan w:val="8"/>
          </w:tcPr>
          <w:p w:rsidR="00316256" w:rsidRPr="00316256" w:rsidRDefault="00316256" w:rsidP="00316256">
            <w:pPr>
              <w:jc w:val="center"/>
              <w:rPr>
                <w:rFonts w:eastAsia="Calibri"/>
                <w:sz w:val="18"/>
                <w:szCs w:val="18"/>
                <w:lang w:eastAsia="en-US"/>
              </w:rPr>
            </w:pPr>
            <w:r w:rsidRPr="00316256">
              <w:rPr>
                <w:rFonts w:eastAsia="Calibri"/>
                <w:b/>
                <w:bCs/>
                <w:sz w:val="28"/>
                <w:szCs w:val="28"/>
                <w:lang w:eastAsia="en-US"/>
              </w:rPr>
              <w:t xml:space="preserve">3. Вшанування пам’яті </w:t>
            </w:r>
          </w:p>
        </w:tc>
      </w:tr>
      <w:tr w:rsidR="00316256" w:rsidRPr="00316256" w:rsidTr="008C5A00">
        <w:tc>
          <w:tcPr>
            <w:tcW w:w="458" w:type="dxa"/>
            <w:vMerge w:val="restart"/>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8</w:t>
            </w:r>
          </w:p>
        </w:tc>
        <w:tc>
          <w:tcPr>
            <w:tcW w:w="2658" w:type="dxa"/>
            <w:vMerge w:val="restart"/>
          </w:tcPr>
          <w:p w:rsidR="00316256" w:rsidRPr="00316256" w:rsidRDefault="00316256" w:rsidP="00316256">
            <w:pPr>
              <w:jc w:val="both"/>
              <w:rPr>
                <w:rFonts w:eastAsia="Calibri"/>
                <w:sz w:val="20"/>
                <w:szCs w:val="20"/>
                <w:lang w:eastAsia="en-US"/>
              </w:rPr>
            </w:pPr>
            <w:r w:rsidRPr="00316256">
              <w:rPr>
                <w:rFonts w:eastAsia="Calibri"/>
                <w:sz w:val="20"/>
                <w:szCs w:val="20"/>
                <w:lang w:eastAsia="en-US"/>
              </w:rPr>
              <w:t>3.1 Вшанування пам’яті загиблих(померлих) героїв</w:t>
            </w: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Великосеверинівська сільська рада</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 xml:space="preserve">Вшанування пам'яті загиблих учасників АТО, ООС, бойових дій у зв’язку з військовою агресією російської федерації проти України під час проведення  заходів щодо відзначення Дня державності України, Дня захисників та захисниць України, Дня пам’яті захисників України, які загинули в боротьбі за незалежність, суверенітет і територіальну цілісність України, придбання друкованої та квіткової </w:t>
            </w:r>
            <w:r w:rsidRPr="00316256">
              <w:rPr>
                <w:rFonts w:eastAsia="Calibri"/>
                <w:sz w:val="18"/>
                <w:szCs w:val="18"/>
                <w:lang w:eastAsia="en-US"/>
              </w:rPr>
              <w:lastRenderedPageBreak/>
              <w:t>продукції, державних прапорів та флагштоків</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lastRenderedPageBreak/>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Бюджет Великосеверинівської сільської ради</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Вшанування подвигу Захисників та Захисниць України, пам’яті загиблих Героїв, формування національно – патріотичної свідомості</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освіти ,  молоді та спорту, культури та туризму</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Проведення лінійок та уроків пам'яті, засідань за круглим столом, лекцій, виховних годин, бесід, вечорів, виставок, малюнків та інших тематичних заходів, присвячених вшануванню пам'яті захисників, які віддали життя за незалежність України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Патріотичне виховання молоді</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Великосеверинівська сільська рада</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Розгляд пропозицій громадськості щодо перейменування вулиць, парків, скверів з метою увічнення пам'яті про загиблих героїв</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Увічнення пам’яті про загиблих героїв</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Великосеверинівська сільська рада</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Забезпечення перевезення учасників  бойових дій, членів сімей загиблих для участі в заходах, присвячених вшануванню пам’яті загиблих учасників бойових дій та інших заходах</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Вшанування пам’яті загиблих Героїв, шанобливе ставлення до їх сімей</w:t>
            </w:r>
          </w:p>
        </w:tc>
      </w:tr>
      <w:tr w:rsidR="00316256" w:rsidRPr="00316256" w:rsidTr="008C5A00">
        <w:tc>
          <w:tcPr>
            <w:tcW w:w="458" w:type="dxa"/>
            <w:vMerge/>
          </w:tcPr>
          <w:p w:rsidR="00316256" w:rsidRPr="00316256" w:rsidRDefault="00316256" w:rsidP="00316256">
            <w:pPr>
              <w:jc w:val="center"/>
              <w:rPr>
                <w:rFonts w:eastAsia="Calibri"/>
                <w:b/>
                <w:bCs/>
                <w:sz w:val="28"/>
                <w:szCs w:val="28"/>
                <w:lang w:eastAsia="en-US"/>
              </w:rPr>
            </w:pPr>
          </w:p>
        </w:tc>
        <w:tc>
          <w:tcPr>
            <w:tcW w:w="2658" w:type="dxa"/>
            <w:vMerge/>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Відділ освіти ,  молоді та спорту, культури та туризму</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Створення у музейних, бібліотечних закладах тематичних виставок, експозицій, у тому числі фотовиставок, присвячених героїзму Захисників та Захисниць України</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Підвищення рівня патріотизму серед населення</w:t>
            </w:r>
          </w:p>
        </w:tc>
      </w:tr>
      <w:tr w:rsidR="00316256" w:rsidRPr="00316256" w:rsidTr="008C5A00">
        <w:tc>
          <w:tcPr>
            <w:tcW w:w="458" w:type="dxa"/>
            <w:vMerge/>
            <w:tcBorders>
              <w:bottom w:val="single" w:sz="4" w:space="0" w:color="auto"/>
            </w:tcBorders>
          </w:tcPr>
          <w:p w:rsidR="00316256" w:rsidRPr="00316256" w:rsidRDefault="00316256" w:rsidP="00316256">
            <w:pPr>
              <w:jc w:val="center"/>
              <w:rPr>
                <w:rFonts w:eastAsia="Calibri"/>
                <w:b/>
                <w:bCs/>
                <w:sz w:val="28"/>
                <w:szCs w:val="28"/>
                <w:lang w:eastAsia="en-US"/>
              </w:rPr>
            </w:pPr>
          </w:p>
        </w:tc>
        <w:tc>
          <w:tcPr>
            <w:tcW w:w="2658" w:type="dxa"/>
            <w:vMerge/>
            <w:tcBorders>
              <w:bottom w:val="single" w:sz="4" w:space="0" w:color="auto"/>
            </w:tcBorders>
          </w:tcPr>
          <w:p w:rsidR="00316256" w:rsidRPr="00316256" w:rsidRDefault="00316256" w:rsidP="00316256">
            <w:pPr>
              <w:jc w:val="both"/>
              <w:rPr>
                <w:rFonts w:eastAsia="Calibri"/>
                <w:sz w:val="20"/>
                <w:szCs w:val="20"/>
                <w:lang w:eastAsia="en-US"/>
              </w:rPr>
            </w:pPr>
          </w:p>
        </w:tc>
        <w:tc>
          <w:tcPr>
            <w:tcW w:w="1983"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Великосеверинівська сільська рада</w:t>
            </w:r>
          </w:p>
        </w:tc>
        <w:tc>
          <w:tcPr>
            <w:tcW w:w="2126"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Облаштування Алеї Героїв</w:t>
            </w:r>
          </w:p>
        </w:tc>
        <w:tc>
          <w:tcPr>
            <w:tcW w:w="1473"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2025 -2026</w:t>
            </w:r>
          </w:p>
        </w:tc>
        <w:tc>
          <w:tcPr>
            <w:tcW w:w="1898" w:type="dxa"/>
            <w:tcBorders>
              <w:top w:val="single" w:sz="4" w:space="0" w:color="auto"/>
              <w:bottom w:val="single" w:sz="4" w:space="0" w:color="auto"/>
            </w:tcBorders>
          </w:tcPr>
          <w:p w:rsidR="00316256" w:rsidRPr="00316256" w:rsidRDefault="00316256" w:rsidP="00316256">
            <w:pPr>
              <w:jc w:val="center"/>
              <w:rPr>
                <w:rFonts w:eastAsia="Calibri"/>
                <w:sz w:val="18"/>
                <w:szCs w:val="18"/>
                <w:lang w:eastAsia="en-US"/>
              </w:rPr>
            </w:pPr>
            <w:r w:rsidRPr="00316256">
              <w:rPr>
                <w:rFonts w:eastAsia="Calibri"/>
                <w:sz w:val="18"/>
                <w:szCs w:val="18"/>
                <w:lang w:eastAsia="en-US"/>
              </w:rPr>
              <w:t>-</w:t>
            </w:r>
          </w:p>
        </w:tc>
        <w:tc>
          <w:tcPr>
            <w:tcW w:w="1619"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w:t>
            </w:r>
          </w:p>
        </w:tc>
        <w:tc>
          <w:tcPr>
            <w:tcW w:w="2634" w:type="dxa"/>
            <w:tcBorders>
              <w:top w:val="single" w:sz="4" w:space="0" w:color="auto"/>
              <w:bottom w:val="single" w:sz="4" w:space="0" w:color="auto"/>
            </w:tcBorders>
          </w:tcPr>
          <w:p w:rsidR="00316256" w:rsidRPr="00316256" w:rsidRDefault="00316256" w:rsidP="00316256">
            <w:pPr>
              <w:jc w:val="both"/>
              <w:rPr>
                <w:rFonts w:eastAsia="Calibri"/>
                <w:sz w:val="18"/>
                <w:szCs w:val="18"/>
                <w:lang w:eastAsia="en-US"/>
              </w:rPr>
            </w:pPr>
            <w:r w:rsidRPr="00316256">
              <w:rPr>
                <w:rFonts w:eastAsia="Calibri"/>
                <w:sz w:val="18"/>
                <w:szCs w:val="18"/>
                <w:lang w:eastAsia="en-US"/>
              </w:rPr>
              <w:t>Вшанування пам’яті загиблих Героїв, національно – патріотичне виховання</w:t>
            </w:r>
          </w:p>
        </w:tc>
      </w:tr>
    </w:tbl>
    <w:p w:rsidR="00316256" w:rsidRPr="00316256" w:rsidRDefault="00316256" w:rsidP="00316256">
      <w:pPr>
        <w:spacing w:after="160"/>
        <w:jc w:val="center"/>
        <w:rPr>
          <w:rFonts w:eastAsia="Calibri"/>
          <w:b/>
          <w:bCs/>
          <w:kern w:val="2"/>
          <w:sz w:val="28"/>
          <w:szCs w:val="28"/>
          <w:lang w:val="uk-UA" w:eastAsia="en-US"/>
          <w14:ligatures w14:val="standardContextual"/>
        </w:rPr>
      </w:pPr>
    </w:p>
    <w:p w:rsidR="00316256" w:rsidRPr="00316256" w:rsidRDefault="00316256" w:rsidP="00316256">
      <w:pPr>
        <w:spacing w:after="160"/>
        <w:jc w:val="center"/>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______________________________________________________________</w:t>
      </w:r>
    </w:p>
    <w:p w:rsidR="00316256" w:rsidRPr="00316256" w:rsidRDefault="00316256" w:rsidP="00316256">
      <w:pPr>
        <w:spacing w:after="160" w:line="259" w:lineRule="auto"/>
        <w:rPr>
          <w:rFonts w:eastAsia="Calibri"/>
          <w:kern w:val="2"/>
          <w:sz w:val="28"/>
          <w:szCs w:val="28"/>
          <w:lang w:val="uk-UA" w:eastAsia="en-US"/>
          <w14:ligatures w14:val="standardContextual"/>
        </w:rPr>
        <w:sectPr w:rsidR="00316256" w:rsidRPr="00316256" w:rsidSect="00587151">
          <w:pgSz w:w="16838" w:h="11906" w:orient="landscape"/>
          <w:pgMar w:top="426" w:right="850" w:bottom="709" w:left="850" w:header="708" w:footer="708" w:gutter="0"/>
          <w:cols w:space="708"/>
          <w:docGrid w:linePitch="360"/>
        </w:sectPr>
      </w:pPr>
    </w:p>
    <w:p w:rsidR="00316256" w:rsidRPr="00316256" w:rsidRDefault="00316256" w:rsidP="00316256">
      <w:pPr>
        <w:tabs>
          <w:tab w:val="left" w:pos="6516"/>
        </w:tabs>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lastRenderedPageBreak/>
        <w:t>ПОРЯДОК</w:t>
      </w:r>
    </w:p>
    <w:p w:rsidR="00316256" w:rsidRPr="00316256" w:rsidRDefault="00316256" w:rsidP="00316256">
      <w:pPr>
        <w:tabs>
          <w:tab w:val="left" w:pos="6516"/>
        </w:tabs>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 xml:space="preserve">надання грошової допомоги, передбаченої </w:t>
      </w:r>
      <w:bookmarkStart w:id="9" w:name="_Hlk185403842"/>
      <w:r w:rsidRPr="00316256">
        <w:rPr>
          <w:rFonts w:eastAsia="Calibri"/>
          <w:b/>
          <w:bCs/>
          <w:kern w:val="2"/>
          <w:sz w:val="28"/>
          <w:szCs w:val="28"/>
          <w:lang w:val="uk-UA" w:eastAsia="en-US"/>
          <w14:ligatures w14:val="standardContextual"/>
        </w:rPr>
        <w:t xml:space="preserve">Заходами </w:t>
      </w:r>
    </w:p>
    <w:bookmarkEnd w:id="9"/>
    <w:p w:rsidR="00316256" w:rsidRPr="00316256" w:rsidRDefault="00316256" w:rsidP="00316256">
      <w:pPr>
        <w:tabs>
          <w:tab w:val="left" w:pos="6516"/>
        </w:tabs>
        <w:jc w:val="center"/>
        <w:rPr>
          <w:rFonts w:eastAsia="Calibri"/>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316256" w:rsidRPr="00316256" w:rsidRDefault="00316256" w:rsidP="00316256">
      <w:pPr>
        <w:tabs>
          <w:tab w:val="left" w:pos="6516"/>
        </w:tabs>
        <w:jc w:val="center"/>
        <w:rPr>
          <w:color w:val="000000"/>
          <w:kern w:val="2"/>
          <w:sz w:val="28"/>
          <w:szCs w:val="28"/>
          <w:lang w:val="uk-UA" w:eastAsia="uk-UA"/>
          <w14:ligatures w14:val="standardContextual"/>
        </w:rPr>
      </w:pPr>
    </w:p>
    <w:p w:rsidR="00316256" w:rsidRPr="00316256" w:rsidRDefault="00316256" w:rsidP="00316256">
      <w:pPr>
        <w:tabs>
          <w:tab w:val="left" w:pos="6516"/>
        </w:tabs>
        <w:jc w:val="both"/>
        <w:rPr>
          <w:rFonts w:eastAsia="Calibri"/>
          <w:kern w:val="2"/>
          <w:sz w:val="28"/>
          <w:szCs w:val="28"/>
          <w:lang w:val="uk-UA" w:eastAsia="en-US"/>
          <w14:ligatures w14:val="standardContextual"/>
        </w:rPr>
      </w:pPr>
      <w:bookmarkStart w:id="10" w:name="_Hlk153184574"/>
      <w:r w:rsidRPr="00316256">
        <w:rPr>
          <w:rFonts w:eastAsia="Calibri"/>
          <w:kern w:val="2"/>
          <w:sz w:val="28"/>
          <w:szCs w:val="28"/>
          <w:lang w:val="uk-UA" w:eastAsia="en-US"/>
          <w14:ligatures w14:val="standardContextual"/>
        </w:rPr>
        <w:t>Порядок надання грошової допомоги, передбаченої підпунктом 2.1 розділу 2 «Соціальна підтримка» заходів  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визначає механізм надання та виплати грошової допомоги, що надається відповідно до пунктів заходів, передбачених Програмою.</w:t>
      </w:r>
    </w:p>
    <w:p w:rsidR="00316256" w:rsidRPr="00316256" w:rsidRDefault="00316256" w:rsidP="00316256">
      <w:pPr>
        <w:tabs>
          <w:tab w:val="left" w:pos="6516"/>
        </w:tabs>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Допомога надається на підставі особистої заяви громадянина на ім’я сільського голови поданої через відділ ЦНАП сільської ради, у якій вказується підстава для отримання допомоги.</w:t>
      </w:r>
    </w:p>
    <w:p w:rsidR="00316256" w:rsidRPr="00316256" w:rsidRDefault="00316256" w:rsidP="00316256">
      <w:pPr>
        <w:tabs>
          <w:tab w:val="left" w:pos="6516"/>
        </w:tabs>
        <w:jc w:val="both"/>
        <w:rPr>
          <w:rFonts w:eastAsia="Calibri"/>
          <w:kern w:val="2"/>
          <w:sz w:val="28"/>
          <w:szCs w:val="28"/>
          <w:lang w:val="uk-UA" w:eastAsia="en-US"/>
          <w14:ligatures w14:val="standardContextual"/>
        </w:rPr>
      </w:pPr>
      <w:r w:rsidRPr="00316256">
        <w:rPr>
          <w:color w:val="000000"/>
          <w:sz w:val="28"/>
          <w:szCs w:val="28"/>
          <w:lang w:val="uk-UA" w:eastAsia="uk-UA"/>
        </w:rPr>
        <w:t xml:space="preserve">Матеріальна допомога надається відповідно до розпорядження сільського голови та перераховується на банківський рахунок заявника. </w:t>
      </w:r>
      <w:r w:rsidRPr="00316256">
        <w:rPr>
          <w:rFonts w:eastAsia="Calibri"/>
          <w:kern w:val="2"/>
          <w:sz w:val="28"/>
          <w:szCs w:val="28"/>
          <w:lang w:val="uk-UA" w:eastAsia="en-US"/>
          <w14:ligatures w14:val="standardContextual"/>
        </w:rPr>
        <w:t xml:space="preserve">До заяви надаються документи наведені </w:t>
      </w:r>
      <w:proofErr w:type="spellStart"/>
      <w:r w:rsidRPr="00316256">
        <w:rPr>
          <w:rFonts w:eastAsia="Calibri"/>
          <w:kern w:val="2"/>
          <w:sz w:val="28"/>
          <w:szCs w:val="28"/>
          <w:lang w:val="uk-UA" w:eastAsia="en-US"/>
          <w14:ligatures w14:val="standardContextual"/>
        </w:rPr>
        <w:t>нище</w:t>
      </w:r>
      <w:proofErr w:type="spellEnd"/>
      <w:r w:rsidRPr="00316256">
        <w:rPr>
          <w:rFonts w:eastAsia="Calibri"/>
          <w:kern w:val="2"/>
          <w:sz w:val="28"/>
          <w:szCs w:val="28"/>
          <w:lang w:val="uk-UA" w:eastAsia="en-US"/>
          <w14:ligatures w14:val="standardContextual"/>
        </w:rPr>
        <w:t>.</w:t>
      </w:r>
    </w:p>
    <w:p w:rsidR="00316256" w:rsidRPr="00316256" w:rsidRDefault="00316256" w:rsidP="00316256">
      <w:pPr>
        <w:tabs>
          <w:tab w:val="left" w:pos="6516"/>
        </w:tabs>
        <w:jc w:val="both"/>
        <w:rPr>
          <w:rFonts w:eastAsia="Calibri"/>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Надання одноразової грошової допомоги ветеранам війни, учасникам бойових дій, які брали (беруть) участь у бойових діях або забезпечували (забезпечують) здійснення заходів з національної безпеки і оборони, відсічі і стримування збройної агресії до Дня Захисників і Захисниць України</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Матеріальна допомога надається військовослужбовцям, учасникам бойових дій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w:t>
      </w:r>
    </w:p>
    <w:p w:rsidR="00316256" w:rsidRPr="00316256" w:rsidRDefault="00316256" w:rsidP="00316256">
      <w:pPr>
        <w:jc w:val="both"/>
        <w:rPr>
          <w:rFonts w:eastAsia="Calibri"/>
          <w:kern w:val="2"/>
          <w:sz w:val="28"/>
          <w:szCs w:val="28"/>
          <w:lang w:val="uk-UA" w:eastAsia="en-US"/>
          <w14:ligatures w14:val="standardContextual"/>
        </w:rPr>
      </w:pPr>
    </w:p>
    <w:p w:rsidR="00316256" w:rsidRPr="00316256" w:rsidRDefault="00316256" w:rsidP="00316256">
      <w:pPr>
        <w:jc w:val="both"/>
        <w:rPr>
          <w:rFonts w:eastAsia="Calibri"/>
          <w:b/>
          <w:bCs/>
          <w:kern w:val="2"/>
          <w:sz w:val="28"/>
          <w:szCs w:val="28"/>
          <w:lang w:eastAsia="en-US"/>
          <w14:ligatures w14:val="standardContextual"/>
        </w:rPr>
      </w:pPr>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b/>
          <w:bCs/>
          <w:kern w:val="2"/>
          <w:sz w:val="28"/>
          <w:szCs w:val="28"/>
          <w:lang w:eastAsia="en-US"/>
          <w14:ligatures w14:val="standardContextual"/>
        </w:rPr>
        <w:t>:</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посвідчує особу громадянина України;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копія військового квитка або військового посвідчення;</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копія посвідчення учасника бойових дій або документа, який підтверджує безпосередню участь заявника у період дії воєнного стану, у бойових діях або забезпеченні здійснення заходів з національної безпеки і оборони, відсічі і стримуванні збройної агресії (у разі наявності);</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w:t>
      </w:r>
    </w:p>
    <w:p w:rsidR="00316256" w:rsidRPr="00316256" w:rsidRDefault="00316256" w:rsidP="00316256">
      <w:pPr>
        <w:tabs>
          <w:tab w:val="left" w:pos="6516"/>
        </w:tabs>
        <w:contextualSpacing/>
        <w:jc w:val="center"/>
        <w:rPr>
          <w:rFonts w:eastAsia="Calibri"/>
          <w:kern w:val="2"/>
          <w:sz w:val="28"/>
          <w:szCs w:val="28"/>
          <w:lang w:val="uk-UA" w:eastAsia="en-US"/>
          <w14:ligatures w14:val="standardContextual"/>
        </w:rPr>
      </w:pPr>
    </w:p>
    <w:p w:rsidR="00316256" w:rsidRPr="00316256" w:rsidRDefault="00316256" w:rsidP="00316256">
      <w:pPr>
        <w:tabs>
          <w:tab w:val="left" w:pos="6516"/>
        </w:tabs>
        <w:contextualSpacing/>
        <w:jc w:val="center"/>
        <w:rPr>
          <w:rFonts w:eastAsia="Calibri"/>
          <w:kern w:val="2"/>
          <w:sz w:val="28"/>
          <w:szCs w:val="28"/>
          <w:lang w:val="uk-UA" w:eastAsia="en-US"/>
          <w14:ligatures w14:val="standardContextual"/>
        </w:rPr>
      </w:pPr>
      <w:bookmarkStart w:id="11" w:name="_Hlk185413942"/>
      <w:bookmarkEnd w:id="10"/>
      <w:r w:rsidRPr="00316256">
        <w:rPr>
          <w:rFonts w:eastAsia="Calibri"/>
          <w:b/>
          <w:bCs/>
          <w:kern w:val="2"/>
          <w:sz w:val="28"/>
          <w:szCs w:val="28"/>
          <w:lang w:val="uk-UA" w:eastAsia="en-US"/>
          <w14:ligatures w14:val="standardContextual"/>
        </w:rPr>
        <w:t>Надання одноразової грошової допомоги</w:t>
      </w:r>
      <w:r w:rsidRPr="00316256">
        <w:rPr>
          <w:rFonts w:eastAsia="Calibri"/>
          <w:b/>
          <w:bCs/>
          <w:sz w:val="28"/>
          <w:szCs w:val="28"/>
          <w:lang w:eastAsia="en-US"/>
        </w:rPr>
        <w:t xml:space="preserve"> </w:t>
      </w:r>
      <w:r w:rsidRPr="00316256">
        <w:rPr>
          <w:rFonts w:eastAsia="Calibri"/>
          <w:b/>
          <w:bCs/>
          <w:kern w:val="2"/>
          <w:sz w:val="28"/>
          <w:szCs w:val="28"/>
          <w:lang w:eastAsia="en-US"/>
          <w14:ligatures w14:val="standardContextual"/>
        </w:rPr>
        <w:t xml:space="preserve">на </w:t>
      </w:r>
      <w:proofErr w:type="spellStart"/>
      <w:r w:rsidRPr="00316256">
        <w:rPr>
          <w:rFonts w:eastAsia="Calibri"/>
          <w:b/>
          <w:bCs/>
          <w:kern w:val="2"/>
          <w:sz w:val="28"/>
          <w:szCs w:val="28"/>
          <w:lang w:eastAsia="en-US"/>
          <w14:ligatures w14:val="standardContextual"/>
        </w:rPr>
        <w:t>поховання</w:t>
      </w:r>
      <w:proofErr w:type="spellEnd"/>
      <w:r w:rsidRPr="00316256">
        <w:rPr>
          <w:rFonts w:eastAsia="Calibri"/>
          <w:b/>
          <w:bCs/>
          <w:kern w:val="2"/>
          <w:sz w:val="28"/>
          <w:szCs w:val="28"/>
          <w:lang w:val="uk-UA" w:eastAsia="en-US"/>
          <w14:ligatures w14:val="standardContextual"/>
        </w:rPr>
        <w:t xml:space="preserve"> сім’ям загиблих (померлих) Захисників та Захисниць України </w:t>
      </w:r>
    </w:p>
    <w:p w:rsidR="00316256" w:rsidRPr="00316256" w:rsidRDefault="00316256" w:rsidP="00316256">
      <w:pPr>
        <w:tabs>
          <w:tab w:val="left" w:pos="6516"/>
        </w:tabs>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w:t>
      </w:r>
      <w:bookmarkEnd w:id="11"/>
      <w:r w:rsidRPr="00316256">
        <w:rPr>
          <w:rFonts w:eastAsia="Calibri"/>
          <w:kern w:val="2"/>
          <w:sz w:val="28"/>
          <w:szCs w:val="28"/>
          <w:lang w:val="uk-UA" w:eastAsia="en-US"/>
          <w14:ligatures w14:val="standardContextual"/>
        </w:rPr>
        <w:t xml:space="preserve">. </w:t>
      </w:r>
      <w:r w:rsidRPr="00316256">
        <w:rPr>
          <w:rFonts w:eastAsia="Calibri"/>
          <w:kern w:val="2"/>
          <w:sz w:val="28"/>
          <w:szCs w:val="28"/>
          <w:lang w:eastAsia="en-US"/>
          <w14:ligatures w14:val="standardContextual"/>
        </w:rPr>
        <w:t xml:space="preserve">Право на </w:t>
      </w:r>
      <w:proofErr w:type="spellStart"/>
      <w:r w:rsidRPr="00316256">
        <w:rPr>
          <w:rFonts w:eastAsia="Calibri"/>
          <w:kern w:val="2"/>
          <w:sz w:val="28"/>
          <w:szCs w:val="28"/>
          <w:lang w:eastAsia="en-US"/>
          <w14:ligatures w14:val="standardContextual"/>
        </w:rPr>
        <w:t>отримання</w:t>
      </w:r>
      <w:proofErr w:type="spellEnd"/>
      <w:r w:rsidRPr="00316256">
        <w:rPr>
          <w:rFonts w:eastAsia="Calibri"/>
          <w:kern w:val="2"/>
          <w:sz w:val="28"/>
          <w:szCs w:val="28"/>
          <w:lang w:eastAsia="en-US"/>
          <w14:ligatures w14:val="standardContextual"/>
        </w:rPr>
        <w:t xml:space="preserve"> </w:t>
      </w:r>
      <w:proofErr w:type="spellStart"/>
      <w:proofErr w:type="gramStart"/>
      <w:r w:rsidRPr="00316256">
        <w:rPr>
          <w:rFonts w:eastAsia="Calibri"/>
          <w:kern w:val="2"/>
          <w:sz w:val="28"/>
          <w:szCs w:val="28"/>
          <w:lang w:eastAsia="en-US"/>
          <w14:ligatures w14:val="standardContextual"/>
        </w:rPr>
        <w:t>матер</w:t>
      </w:r>
      <w:proofErr w:type="gramEnd"/>
      <w:r w:rsidRPr="00316256">
        <w:rPr>
          <w:rFonts w:eastAsia="Calibri"/>
          <w:kern w:val="2"/>
          <w:sz w:val="28"/>
          <w:szCs w:val="28"/>
          <w:lang w:eastAsia="en-US"/>
          <w14:ligatures w14:val="standardContextual"/>
        </w:rPr>
        <w:t>іальної</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допомоги</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мають</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наступні</w:t>
      </w:r>
      <w:proofErr w:type="spellEnd"/>
      <w:r w:rsidRPr="00316256">
        <w:rPr>
          <w:rFonts w:eastAsia="Calibri"/>
          <w:kern w:val="2"/>
          <w:sz w:val="28"/>
          <w:szCs w:val="28"/>
          <w:lang w:eastAsia="en-US"/>
          <w14:ligatures w14:val="standardContextual"/>
        </w:rPr>
        <w:t xml:space="preserve"> особи за </w:t>
      </w:r>
      <w:proofErr w:type="spellStart"/>
      <w:r w:rsidRPr="00316256">
        <w:rPr>
          <w:rFonts w:eastAsia="Calibri"/>
          <w:kern w:val="2"/>
          <w:sz w:val="28"/>
          <w:szCs w:val="28"/>
          <w:lang w:eastAsia="en-US"/>
          <w14:ligatures w14:val="standardContextual"/>
        </w:rPr>
        <w:t>категоріями</w:t>
      </w:r>
      <w:proofErr w:type="spellEnd"/>
      <w:r w:rsidRPr="00316256">
        <w:rPr>
          <w:rFonts w:eastAsia="Calibri"/>
          <w:kern w:val="2"/>
          <w:sz w:val="28"/>
          <w:szCs w:val="28"/>
          <w:lang w:eastAsia="en-US"/>
          <w14:ligatures w14:val="standardContextual"/>
        </w:rPr>
        <w:t xml:space="preserve"> у </w:t>
      </w:r>
      <w:proofErr w:type="spellStart"/>
      <w:r w:rsidRPr="00316256">
        <w:rPr>
          <w:rFonts w:eastAsia="Calibri"/>
          <w:kern w:val="2"/>
          <w:sz w:val="28"/>
          <w:szCs w:val="28"/>
          <w:lang w:eastAsia="en-US"/>
          <w14:ligatures w14:val="standardContextual"/>
        </w:rPr>
        <w:t>такій</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черговості</w:t>
      </w:r>
      <w:proofErr w:type="spellEnd"/>
      <w:r w:rsidRPr="00316256">
        <w:rPr>
          <w:rFonts w:eastAsia="Calibri"/>
          <w:kern w:val="2"/>
          <w:sz w:val="28"/>
          <w:szCs w:val="28"/>
          <w:lang w:eastAsia="en-US"/>
          <w14:ligatures w14:val="standardContextual"/>
        </w:rPr>
        <w:t>:</w:t>
      </w:r>
    </w:p>
    <w:p w:rsidR="00316256" w:rsidRPr="00316256" w:rsidRDefault="00316256" w:rsidP="00316256">
      <w:pPr>
        <w:tabs>
          <w:tab w:val="left" w:pos="6516"/>
        </w:tabs>
        <w:contextualSpacing/>
        <w:jc w:val="both"/>
        <w:rPr>
          <w:rFonts w:eastAsia="Calibri"/>
          <w:kern w:val="2"/>
          <w:sz w:val="28"/>
          <w:szCs w:val="28"/>
          <w:lang w:val="uk-UA" w:eastAsia="en-US"/>
          <w14:ligatures w14:val="standardContextual"/>
        </w:rPr>
      </w:pPr>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val="uk-UA" w:eastAsia="en-US"/>
          <w14:ligatures w14:val="standardContextual"/>
        </w:rPr>
        <w:t>-категорія</w:t>
      </w:r>
      <w:proofErr w:type="spellEnd"/>
      <w:r w:rsidRPr="00316256">
        <w:rPr>
          <w:rFonts w:eastAsia="Calibri"/>
          <w:kern w:val="2"/>
          <w:sz w:val="28"/>
          <w:szCs w:val="28"/>
          <w:lang w:val="uk-UA" w:eastAsia="en-US"/>
          <w14:ligatures w14:val="standardContextual"/>
        </w:rPr>
        <w:t xml:space="preserve"> І – дружина(чоловік); </w:t>
      </w:r>
    </w:p>
    <w:p w:rsidR="00316256" w:rsidRPr="00316256" w:rsidRDefault="00316256" w:rsidP="00316256">
      <w:pPr>
        <w:tabs>
          <w:tab w:val="left" w:pos="6516"/>
        </w:tabs>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 категорія ІІ- батьки загиблого; </w:t>
      </w:r>
    </w:p>
    <w:p w:rsidR="00316256" w:rsidRPr="00316256" w:rsidRDefault="00316256" w:rsidP="00316256">
      <w:pPr>
        <w:tabs>
          <w:tab w:val="left" w:pos="6516"/>
        </w:tabs>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категорія ІІІ – повнолітні діти.</w:t>
      </w:r>
    </w:p>
    <w:p w:rsidR="00316256" w:rsidRPr="00316256" w:rsidRDefault="00316256" w:rsidP="00316256">
      <w:pPr>
        <w:tabs>
          <w:tab w:val="left" w:pos="6516"/>
        </w:tabs>
        <w:contextualSpacing/>
        <w:rPr>
          <w:rFonts w:eastAsia="Calibri"/>
          <w:kern w:val="2"/>
          <w:sz w:val="28"/>
          <w:szCs w:val="28"/>
          <w:lang w:val="uk-UA" w:eastAsia="en-US"/>
          <w14:ligatures w14:val="standardContextual"/>
        </w:rPr>
      </w:pPr>
    </w:p>
    <w:p w:rsidR="00316256" w:rsidRPr="00316256" w:rsidRDefault="00316256" w:rsidP="00316256">
      <w:pPr>
        <w:tabs>
          <w:tab w:val="left" w:pos="6516"/>
        </w:tabs>
        <w:contextualSpacing/>
        <w:rPr>
          <w:rFonts w:eastAsia="Calibri"/>
          <w:kern w:val="2"/>
          <w:sz w:val="28"/>
          <w:szCs w:val="28"/>
          <w:lang w:eastAsia="en-US"/>
          <w14:ligatures w14:val="standardContextual"/>
        </w:rPr>
      </w:pPr>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kern w:val="2"/>
          <w:sz w:val="28"/>
          <w:szCs w:val="28"/>
          <w:lang w:eastAsia="en-US"/>
          <w14:ligatures w14:val="standardContextual"/>
        </w:rPr>
        <w:t>:</w:t>
      </w:r>
    </w:p>
    <w:p w:rsidR="00316256" w:rsidRPr="00316256" w:rsidRDefault="00316256" w:rsidP="00316256">
      <w:pPr>
        <w:numPr>
          <w:ilvl w:val="0"/>
          <w:numId w:val="1"/>
        </w:numPr>
        <w:tabs>
          <w:tab w:val="left" w:pos="6516"/>
        </w:tabs>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tabs>
          <w:tab w:val="left" w:pos="6516"/>
        </w:tabs>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посвідчує особу громадянина України;</w:t>
      </w:r>
    </w:p>
    <w:p w:rsidR="00316256" w:rsidRPr="00316256" w:rsidRDefault="00316256" w:rsidP="00316256">
      <w:pPr>
        <w:numPr>
          <w:ilvl w:val="0"/>
          <w:numId w:val="1"/>
        </w:numPr>
        <w:tabs>
          <w:tab w:val="left" w:pos="6516"/>
        </w:tabs>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numPr>
          <w:ilvl w:val="0"/>
          <w:numId w:val="1"/>
        </w:numPr>
        <w:tabs>
          <w:tab w:val="left" w:pos="6516"/>
        </w:tabs>
        <w:spacing w:after="200" w:line="276" w:lineRule="auto"/>
        <w:contextualSpacing/>
        <w:jc w:val="both"/>
        <w:rPr>
          <w:rFonts w:eastAsia="Calibri"/>
          <w:kern w:val="2"/>
          <w:sz w:val="28"/>
          <w:szCs w:val="28"/>
          <w:lang w:val="uk-UA" w:eastAsia="en-US"/>
          <w14:ligatures w14:val="standardContextual"/>
        </w:rPr>
      </w:pPr>
      <w:bookmarkStart w:id="12" w:name="_Hlk153183202"/>
      <w:r w:rsidRPr="00316256">
        <w:rPr>
          <w:rFonts w:eastAsia="Calibri"/>
          <w:kern w:val="2"/>
          <w:sz w:val="28"/>
          <w:szCs w:val="28"/>
          <w:lang w:val="uk-UA" w:eastAsia="en-US"/>
          <w14:ligatures w14:val="standardContextual"/>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bookmarkEnd w:id="12"/>
    <w:p w:rsidR="00316256" w:rsidRPr="00316256" w:rsidRDefault="00316256" w:rsidP="00316256">
      <w:pPr>
        <w:numPr>
          <w:ilvl w:val="0"/>
          <w:numId w:val="1"/>
        </w:numPr>
        <w:tabs>
          <w:tab w:val="left" w:pos="6516"/>
        </w:tabs>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підтверджує родинний зв’язок (свідоцтво про шлюб; свідоцтво про народження);</w:t>
      </w:r>
    </w:p>
    <w:p w:rsidR="00316256" w:rsidRPr="00316256" w:rsidRDefault="00316256" w:rsidP="00316256">
      <w:pPr>
        <w:numPr>
          <w:ilvl w:val="0"/>
          <w:numId w:val="1"/>
        </w:numPr>
        <w:tabs>
          <w:tab w:val="left" w:pos="6516"/>
        </w:tabs>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свідоцтво про смерть та повідомлення (сповіщення) про загибель (смерть) особи;</w:t>
      </w:r>
    </w:p>
    <w:p w:rsidR="00316256" w:rsidRPr="00316256" w:rsidRDefault="00316256" w:rsidP="00316256">
      <w:pPr>
        <w:numPr>
          <w:ilvl w:val="0"/>
          <w:numId w:val="1"/>
        </w:numPr>
        <w:tabs>
          <w:tab w:val="left" w:pos="6516"/>
        </w:tabs>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лікарське свідоцтво про смерть;</w:t>
      </w:r>
    </w:p>
    <w:p w:rsidR="00316256" w:rsidRPr="00316256" w:rsidRDefault="00316256" w:rsidP="00316256">
      <w:pPr>
        <w:numPr>
          <w:ilvl w:val="0"/>
          <w:numId w:val="1"/>
        </w:numPr>
        <w:tabs>
          <w:tab w:val="left" w:pos="6516"/>
        </w:tabs>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 заявника.</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tabs>
          <w:tab w:val="left" w:pos="6516"/>
        </w:tabs>
        <w:contextualSpacing/>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Надання грошової допомоги членам сімей загиблих (померлих), військовополонених та зниклих безвісти Захисників та Захисниць</w:t>
      </w:r>
    </w:p>
    <w:p w:rsidR="00316256" w:rsidRPr="00316256" w:rsidRDefault="00316256" w:rsidP="00316256">
      <w:pPr>
        <w:tabs>
          <w:tab w:val="left" w:pos="6516"/>
        </w:tabs>
        <w:contextualSpacing/>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до Дня матері та до Дня батька</w:t>
      </w:r>
    </w:p>
    <w:p w:rsidR="00316256" w:rsidRPr="00316256" w:rsidRDefault="00316256" w:rsidP="00316256">
      <w:pPr>
        <w:tabs>
          <w:tab w:val="left" w:pos="6516"/>
        </w:tabs>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w:t>
      </w:r>
    </w:p>
    <w:p w:rsidR="00316256" w:rsidRPr="00316256" w:rsidRDefault="00316256" w:rsidP="00316256">
      <w:pPr>
        <w:tabs>
          <w:tab w:val="left" w:pos="6516"/>
        </w:tabs>
        <w:contextualSpacing/>
        <w:jc w:val="both"/>
        <w:rPr>
          <w:rFonts w:eastAsia="Calibri"/>
          <w:kern w:val="2"/>
          <w:sz w:val="28"/>
          <w:szCs w:val="28"/>
          <w:lang w:eastAsia="en-US"/>
          <w14:ligatures w14:val="standardContextual"/>
        </w:rPr>
      </w:pPr>
    </w:p>
    <w:p w:rsidR="00316256" w:rsidRPr="00316256" w:rsidRDefault="00316256" w:rsidP="00316256">
      <w:pPr>
        <w:tabs>
          <w:tab w:val="left" w:pos="6516"/>
        </w:tabs>
        <w:contextualSpacing/>
        <w:jc w:val="both"/>
        <w:rPr>
          <w:rFonts w:eastAsia="Calibri"/>
          <w:kern w:val="2"/>
          <w:sz w:val="28"/>
          <w:szCs w:val="28"/>
          <w:lang w:val="uk-UA" w:eastAsia="en-US"/>
          <w14:ligatures w14:val="standardContextual"/>
        </w:rPr>
      </w:pPr>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b/>
          <w:bCs/>
          <w:kern w:val="2"/>
          <w:sz w:val="28"/>
          <w:szCs w:val="28"/>
          <w:lang w:eastAsia="en-US"/>
          <w14:ligatures w14:val="standardContextual"/>
        </w:rPr>
        <w:t>:</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посвідчує особу громадянина України;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lastRenderedPageBreak/>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посвідчення члена сім’ї сімей загиблих/померлих учасників антитерористичної операції/</w:t>
      </w:r>
      <w:proofErr w:type="spellStart"/>
      <w:r w:rsidRPr="00316256">
        <w:rPr>
          <w:rFonts w:eastAsia="Calibri"/>
          <w:kern w:val="2"/>
          <w:sz w:val="28"/>
          <w:szCs w:val="28"/>
          <w:lang w:val="uk-UA" w:eastAsia="en-US"/>
          <w14:ligatures w14:val="standardContextual"/>
        </w:rPr>
        <w:t>операції</w:t>
      </w:r>
      <w:proofErr w:type="spellEnd"/>
      <w:r w:rsidRPr="00316256">
        <w:rPr>
          <w:rFonts w:eastAsia="Calibri"/>
          <w:kern w:val="2"/>
          <w:sz w:val="28"/>
          <w:szCs w:val="28"/>
          <w:lang w:val="uk-UA" w:eastAsia="en-US"/>
          <w14:ligatures w14:val="standardContextual"/>
        </w:rPr>
        <w:t xml:space="preserve"> об’єднаних сил та сімей загиблих/померлих Захисників та Захисниць України;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сповіщення сім</w:t>
      </w:r>
      <w:r w:rsidRPr="00316256">
        <w:rPr>
          <w:rFonts w:eastAsia="Calibri"/>
          <w:kern w:val="2"/>
          <w:sz w:val="28"/>
          <w:szCs w:val="28"/>
          <w:lang w:eastAsia="en-US"/>
          <w14:ligatures w14:val="standardContextual"/>
        </w:rPr>
        <w:t>’</w:t>
      </w:r>
      <w:r w:rsidRPr="00316256">
        <w:rPr>
          <w:rFonts w:eastAsia="Calibri"/>
          <w:kern w:val="2"/>
          <w:sz w:val="28"/>
          <w:szCs w:val="28"/>
          <w:lang w:val="uk-UA" w:eastAsia="en-US"/>
          <w14:ligatures w14:val="standardContextual"/>
        </w:rPr>
        <w:t>ї про те,</w:t>
      </w:r>
      <w:r w:rsidRPr="00316256">
        <w:rPr>
          <w:rFonts w:eastAsia="Calibri"/>
          <w:kern w:val="2"/>
          <w:sz w:val="28"/>
          <w:szCs w:val="28"/>
          <w:lang w:eastAsia="en-US"/>
          <w14:ligatures w14:val="standardContextual"/>
        </w:rPr>
        <w:t xml:space="preserve"> </w:t>
      </w:r>
      <w:r w:rsidRPr="00316256">
        <w:rPr>
          <w:rFonts w:eastAsia="Calibri"/>
          <w:kern w:val="2"/>
          <w:sz w:val="28"/>
          <w:szCs w:val="28"/>
          <w:lang w:val="uk-UA" w:eastAsia="en-US"/>
          <w14:ligatures w14:val="standardContextual"/>
        </w:rPr>
        <w:t>що військовослужбовець рахується зниклим безвісти або перебуває в полоні за особливих обставин;</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єдиного реєстру досудових розслідувань;</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реєстру осіб, зниклих безвісти за особливих обставин;</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bidi="uk-UA"/>
          <w14:ligatures w14:val="standardContextual"/>
        </w:rPr>
      </w:pPr>
      <w:r w:rsidRPr="00316256">
        <w:rPr>
          <w:rFonts w:eastAsia="Calibri"/>
          <w:kern w:val="2"/>
          <w:sz w:val="28"/>
          <w:szCs w:val="28"/>
          <w:lang w:val="uk-UA" w:eastAsia="en-US" w:bidi="uk-UA"/>
          <w14:ligatures w14:val="standardContextual"/>
        </w:rPr>
        <w:t>документ, що підтверджує родинний зв’язок</w:t>
      </w:r>
      <w:r w:rsidRPr="00316256">
        <w:rPr>
          <w:rFonts w:eastAsia="Calibri"/>
          <w:kern w:val="2"/>
          <w:sz w:val="28"/>
          <w:szCs w:val="28"/>
          <w:lang w:val="uk-UA" w:eastAsia="en-US"/>
          <w14:ligatures w14:val="standardContextual"/>
        </w:rPr>
        <w:t xml:space="preserve"> (</w:t>
      </w:r>
      <w:r w:rsidRPr="00316256">
        <w:rPr>
          <w:rFonts w:eastAsia="Calibri"/>
          <w:kern w:val="2"/>
          <w:sz w:val="28"/>
          <w:szCs w:val="28"/>
          <w:lang w:val="uk-UA" w:eastAsia="en-US" w:bidi="uk-UA"/>
          <w14:ligatures w14:val="standardContextual"/>
        </w:rPr>
        <w:t>свідоцтва про народження, свідоцтво про шлюб</w:t>
      </w:r>
      <w:r w:rsidRPr="00316256">
        <w:rPr>
          <w:rFonts w:eastAsia="Calibri"/>
          <w:kern w:val="2"/>
          <w:sz w:val="28"/>
          <w:szCs w:val="28"/>
          <w:lang w:val="uk-UA" w:eastAsia="en-US"/>
          <w14:ligatures w14:val="standardContextual"/>
        </w:rPr>
        <w:t>)</w:t>
      </w:r>
      <w:r w:rsidRPr="00316256">
        <w:rPr>
          <w:rFonts w:eastAsia="Calibri"/>
          <w:kern w:val="2"/>
          <w:sz w:val="28"/>
          <w:szCs w:val="28"/>
          <w:lang w:val="uk-UA" w:eastAsia="en-US" w:bidi="uk-UA"/>
          <w14:ligatures w14:val="standardContextual"/>
        </w:rPr>
        <w:t>;</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 заявника.</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contextualSpacing/>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 xml:space="preserve">Надання грошової допомоги дітям загиблих (померлих), військовополонених та зниклих безвісти Захисників та Захисниць України </w:t>
      </w:r>
    </w:p>
    <w:p w:rsidR="00316256" w:rsidRPr="00316256" w:rsidRDefault="00316256" w:rsidP="00316256">
      <w:pPr>
        <w:contextualSpacing/>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до навчального року</w:t>
      </w:r>
    </w:p>
    <w:p w:rsidR="00316256" w:rsidRPr="00316256" w:rsidRDefault="00316256" w:rsidP="00316256">
      <w:pPr>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Дітям від 6 до 18 років заява подає законний представник дитини. Діти віком від 18-23 років подають заяву самостійно, додаючи до заяви довідку з місця навчання.</w:t>
      </w:r>
    </w:p>
    <w:p w:rsidR="00316256" w:rsidRPr="00316256" w:rsidRDefault="00316256" w:rsidP="00316256">
      <w:pPr>
        <w:contextualSpacing/>
        <w:jc w:val="both"/>
        <w:rPr>
          <w:rFonts w:eastAsia="Calibri"/>
          <w:kern w:val="2"/>
          <w:sz w:val="28"/>
          <w:szCs w:val="28"/>
          <w:lang w:val="uk-UA" w:eastAsia="en-US"/>
          <w14:ligatures w14:val="standardContextual"/>
        </w:rPr>
      </w:pPr>
    </w:p>
    <w:p w:rsidR="00316256" w:rsidRPr="00316256" w:rsidRDefault="00316256" w:rsidP="00316256">
      <w:pPr>
        <w:rPr>
          <w:rFonts w:eastAsia="Calibri"/>
          <w:b/>
          <w:bCs/>
          <w:kern w:val="2"/>
          <w:sz w:val="28"/>
          <w:szCs w:val="28"/>
          <w:lang w:eastAsia="en-US"/>
          <w14:ligatures w14:val="standardContextual"/>
        </w:rPr>
      </w:pPr>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b/>
          <w:bCs/>
          <w:kern w:val="2"/>
          <w:sz w:val="28"/>
          <w:szCs w:val="28"/>
          <w:lang w:eastAsia="en-US"/>
          <w14:ligatures w14:val="standardContextual"/>
        </w:rPr>
        <w:t>:</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13" w:name="_Hlk185414959"/>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spacing w:after="200" w:line="276" w:lineRule="auto"/>
        <w:contextualSpacing/>
        <w:rPr>
          <w:rFonts w:eastAsia="Calibri"/>
          <w:b/>
          <w:bCs/>
          <w:kern w:val="2"/>
          <w:sz w:val="28"/>
          <w:szCs w:val="28"/>
          <w:lang w:val="uk-UA" w:eastAsia="en-US"/>
          <w14:ligatures w14:val="standardContextual"/>
        </w:rPr>
      </w:pPr>
      <w:bookmarkStart w:id="14" w:name="_Hlk185414870"/>
      <w:r w:rsidRPr="00316256">
        <w:rPr>
          <w:rFonts w:eastAsia="Calibri"/>
          <w:kern w:val="2"/>
          <w:sz w:val="28"/>
          <w:szCs w:val="28"/>
          <w:lang w:val="uk-UA" w:eastAsia="en-US"/>
          <w14:ligatures w14:val="standardContextual"/>
        </w:rPr>
        <w:t>документ, що посвідчує особу громадянина України;</w:t>
      </w:r>
    </w:p>
    <w:bookmarkEnd w:id="13"/>
    <w:bookmarkEnd w:id="14"/>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посвідчення члена сім’ї сімей загиблих/померлих учасників антитерористичної операції/</w:t>
      </w:r>
      <w:proofErr w:type="spellStart"/>
      <w:r w:rsidRPr="00316256">
        <w:rPr>
          <w:rFonts w:eastAsia="Calibri"/>
          <w:kern w:val="2"/>
          <w:sz w:val="28"/>
          <w:szCs w:val="28"/>
          <w:lang w:val="uk-UA" w:eastAsia="en-US"/>
          <w14:ligatures w14:val="standardContextual"/>
        </w:rPr>
        <w:t>операції</w:t>
      </w:r>
      <w:proofErr w:type="spellEnd"/>
      <w:r w:rsidRPr="00316256">
        <w:rPr>
          <w:rFonts w:eastAsia="Calibri"/>
          <w:kern w:val="2"/>
          <w:sz w:val="28"/>
          <w:szCs w:val="28"/>
          <w:lang w:val="uk-UA" w:eastAsia="en-US"/>
          <w14:ligatures w14:val="standardContextual"/>
        </w:rPr>
        <w:t xml:space="preserve"> об’єднаних сил та сімей загиблих/померлих Захисників та Захисниць України;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w:t>
      </w:r>
      <w:r w:rsidRPr="00316256">
        <w:rPr>
          <w:rFonts w:eastAsia="Calibri"/>
          <w:kern w:val="2"/>
          <w:sz w:val="28"/>
          <w:szCs w:val="28"/>
          <w:lang w:val="uk-UA" w:eastAsia="en-US"/>
          <w14:ligatures w14:val="standardContextual"/>
        </w:rPr>
        <w:lastRenderedPageBreak/>
        <w:t>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сповіщення сім</w:t>
      </w:r>
      <w:r w:rsidRPr="00316256">
        <w:rPr>
          <w:rFonts w:eastAsia="Calibri"/>
          <w:kern w:val="2"/>
          <w:sz w:val="28"/>
          <w:szCs w:val="28"/>
          <w:lang w:eastAsia="en-US"/>
          <w14:ligatures w14:val="standardContextual"/>
        </w:rPr>
        <w:t>’</w:t>
      </w:r>
      <w:r w:rsidRPr="00316256">
        <w:rPr>
          <w:rFonts w:eastAsia="Calibri"/>
          <w:kern w:val="2"/>
          <w:sz w:val="28"/>
          <w:szCs w:val="28"/>
          <w:lang w:val="uk-UA" w:eastAsia="en-US"/>
          <w14:ligatures w14:val="standardContextual"/>
        </w:rPr>
        <w:t>ї про те,</w:t>
      </w:r>
      <w:r w:rsidRPr="00316256">
        <w:rPr>
          <w:rFonts w:eastAsia="Calibri"/>
          <w:kern w:val="2"/>
          <w:sz w:val="28"/>
          <w:szCs w:val="28"/>
          <w:lang w:eastAsia="en-US"/>
          <w14:ligatures w14:val="standardContextual"/>
        </w:rPr>
        <w:t xml:space="preserve"> </w:t>
      </w:r>
      <w:r w:rsidRPr="00316256">
        <w:rPr>
          <w:rFonts w:eastAsia="Calibri"/>
          <w:kern w:val="2"/>
          <w:sz w:val="28"/>
          <w:szCs w:val="28"/>
          <w:lang w:val="uk-UA" w:eastAsia="en-US"/>
          <w14:ligatures w14:val="standardContextual"/>
        </w:rPr>
        <w:t>що військовослужбовець рахується зниклим безвісти або перебуває в полоні за особливих обставин;</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єдиного реєстру досудових розслідувань;</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реєстру осіб, зниклих безвісти за особливих обставин;</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bidi="uk-UA"/>
          <w14:ligatures w14:val="standardContextual"/>
        </w:rPr>
      </w:pPr>
      <w:r w:rsidRPr="00316256">
        <w:rPr>
          <w:rFonts w:eastAsia="Calibri"/>
          <w:kern w:val="2"/>
          <w:sz w:val="28"/>
          <w:szCs w:val="28"/>
          <w:lang w:val="uk-UA" w:eastAsia="en-US" w:bidi="uk-UA"/>
          <w14:ligatures w14:val="standardContextual"/>
        </w:rPr>
        <w:t>документ, що підтверджує родинний зв’язок</w:t>
      </w:r>
      <w:r w:rsidRPr="00316256">
        <w:rPr>
          <w:rFonts w:eastAsia="Calibri"/>
          <w:kern w:val="2"/>
          <w:sz w:val="28"/>
          <w:szCs w:val="28"/>
          <w:lang w:val="uk-UA" w:eastAsia="en-US"/>
          <w14:ligatures w14:val="standardContextual"/>
        </w:rPr>
        <w:t xml:space="preserve"> (</w:t>
      </w:r>
      <w:r w:rsidRPr="00316256">
        <w:rPr>
          <w:rFonts w:eastAsia="Calibri"/>
          <w:kern w:val="2"/>
          <w:sz w:val="28"/>
          <w:szCs w:val="28"/>
          <w:lang w:val="uk-UA" w:eastAsia="en-US" w:bidi="uk-UA"/>
          <w14:ligatures w14:val="standardContextual"/>
        </w:rPr>
        <w:t>свідоцтва про народження, свідоцтво про шлюб</w:t>
      </w:r>
      <w:r w:rsidRPr="00316256">
        <w:rPr>
          <w:rFonts w:eastAsia="Calibri"/>
          <w:kern w:val="2"/>
          <w:sz w:val="28"/>
          <w:szCs w:val="28"/>
          <w:lang w:val="uk-UA" w:eastAsia="en-US"/>
          <w14:ligatures w14:val="standardContextual"/>
        </w:rPr>
        <w:t>)</w:t>
      </w:r>
      <w:r w:rsidRPr="00316256">
        <w:rPr>
          <w:rFonts w:eastAsia="Calibri"/>
          <w:kern w:val="2"/>
          <w:sz w:val="28"/>
          <w:szCs w:val="28"/>
          <w:lang w:val="uk-UA" w:eastAsia="en-US" w:bidi="uk-UA"/>
          <w14:ligatures w14:val="standardContextual"/>
        </w:rPr>
        <w:t>;</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bidi="uk-UA"/>
          <w14:ligatures w14:val="standardContextual"/>
        </w:rPr>
      </w:pPr>
      <w:r w:rsidRPr="00316256">
        <w:rPr>
          <w:rFonts w:eastAsia="Calibri"/>
          <w:kern w:val="2"/>
          <w:sz w:val="28"/>
          <w:szCs w:val="28"/>
          <w:lang w:val="uk-UA" w:eastAsia="en-US" w:bidi="uk-UA"/>
          <w14:ligatures w14:val="standardContextual"/>
        </w:rPr>
        <w:t>довідка з місця навчання (діти віком від 18 до 23 років);</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w:t>
      </w:r>
    </w:p>
    <w:p w:rsidR="00316256" w:rsidRPr="00316256" w:rsidRDefault="00316256" w:rsidP="00316256">
      <w:pPr>
        <w:jc w:val="center"/>
        <w:rPr>
          <w:rFonts w:eastAsia="Calibri"/>
          <w:b/>
          <w:bCs/>
          <w:kern w:val="2"/>
          <w:sz w:val="28"/>
          <w:szCs w:val="28"/>
          <w:lang w:val="uk-UA" w:eastAsia="en-US"/>
          <w14:ligatures w14:val="standardContextual"/>
        </w:rPr>
      </w:pPr>
    </w:p>
    <w:p w:rsidR="00316256" w:rsidRPr="00316256" w:rsidRDefault="00316256" w:rsidP="00316256">
      <w:pPr>
        <w:tabs>
          <w:tab w:val="left" w:pos="6516"/>
        </w:tabs>
        <w:contextualSpacing/>
        <w:jc w:val="center"/>
        <w:rPr>
          <w:rFonts w:eastAsia="Calibri"/>
          <w:b/>
          <w:bCs/>
          <w:kern w:val="2"/>
          <w:sz w:val="28"/>
          <w:szCs w:val="28"/>
          <w:lang w:val="uk-UA" w:eastAsia="en-US"/>
          <w14:ligatures w14:val="standardContextual"/>
        </w:rPr>
      </w:pPr>
      <w:bookmarkStart w:id="15" w:name="_Hlk185414745"/>
      <w:r w:rsidRPr="00316256">
        <w:rPr>
          <w:rFonts w:eastAsia="Calibri"/>
          <w:b/>
          <w:bCs/>
          <w:kern w:val="2"/>
          <w:sz w:val="28"/>
          <w:szCs w:val="28"/>
          <w:lang w:val="uk-UA" w:eastAsia="en-US"/>
          <w14:ligatures w14:val="standardContextual"/>
        </w:rPr>
        <w:t>Надання грошової допомоги Захисникам та Захисницям, які отримали травми, поранення, контузію під часу захисту Батьківщини</w:t>
      </w:r>
    </w:p>
    <w:p w:rsidR="00316256" w:rsidRPr="00316256" w:rsidRDefault="00316256" w:rsidP="00316256">
      <w:pPr>
        <w:tabs>
          <w:tab w:val="left" w:pos="6516"/>
        </w:tabs>
        <w:contextualSpacing/>
        <w:jc w:val="both"/>
        <w:rPr>
          <w:rFonts w:eastAsia="Calibri"/>
          <w:kern w:val="2"/>
          <w:sz w:val="28"/>
          <w:szCs w:val="28"/>
          <w:lang w:eastAsia="en-US"/>
          <w14:ligatures w14:val="standardContextual"/>
        </w:rPr>
      </w:pPr>
      <w:r w:rsidRPr="00316256">
        <w:rPr>
          <w:rFonts w:eastAsia="Calibri"/>
          <w:kern w:val="2"/>
          <w:sz w:val="28"/>
          <w:szCs w:val="28"/>
          <w:lang w:val="uk-UA" w:eastAsia="en-US"/>
          <w14:ligatures w14:val="standardContextual"/>
        </w:rPr>
        <w:t xml:space="preserve">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w:t>
      </w:r>
      <w:r w:rsidRPr="00316256">
        <w:rPr>
          <w:rFonts w:eastAsia="Calibri"/>
          <w:kern w:val="2"/>
          <w:sz w:val="28"/>
          <w:szCs w:val="28"/>
          <w:lang w:eastAsia="en-US"/>
          <w14:ligatures w14:val="standardContextual"/>
        </w:rPr>
        <w:t xml:space="preserve">Право на </w:t>
      </w:r>
      <w:proofErr w:type="spellStart"/>
      <w:r w:rsidRPr="00316256">
        <w:rPr>
          <w:rFonts w:eastAsia="Calibri"/>
          <w:kern w:val="2"/>
          <w:sz w:val="28"/>
          <w:szCs w:val="28"/>
          <w:lang w:eastAsia="en-US"/>
          <w14:ligatures w14:val="standardContextual"/>
        </w:rPr>
        <w:t>отримання</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матеріальної</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допомоги</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мають</w:t>
      </w:r>
      <w:proofErr w:type="spellEnd"/>
      <w:r w:rsidRPr="00316256">
        <w:rPr>
          <w:rFonts w:eastAsia="Calibri"/>
          <w:kern w:val="2"/>
          <w:sz w:val="28"/>
          <w:szCs w:val="28"/>
          <w:lang w:eastAsia="en-US"/>
          <w14:ligatures w14:val="standardContextual"/>
        </w:rPr>
        <w:t xml:space="preserve"> особи, </w:t>
      </w:r>
      <w:proofErr w:type="spellStart"/>
      <w:r w:rsidRPr="00316256">
        <w:rPr>
          <w:rFonts w:eastAsia="Calibri"/>
          <w:kern w:val="2"/>
          <w:sz w:val="28"/>
          <w:szCs w:val="28"/>
          <w:lang w:eastAsia="en-US"/>
          <w14:ligatures w14:val="standardContextual"/>
        </w:rPr>
        <w:t>які</w:t>
      </w:r>
      <w:proofErr w:type="spellEnd"/>
      <w:r w:rsidRPr="00316256">
        <w:rPr>
          <w:rFonts w:eastAsia="Calibri"/>
          <w:kern w:val="2"/>
          <w:sz w:val="28"/>
          <w:szCs w:val="28"/>
          <w:lang w:eastAsia="en-US"/>
          <w14:ligatures w14:val="standardContextual"/>
        </w:rPr>
        <w:t xml:space="preserve"> брали/</w:t>
      </w:r>
      <w:proofErr w:type="spellStart"/>
      <w:r w:rsidRPr="00316256">
        <w:rPr>
          <w:rFonts w:eastAsia="Calibri"/>
          <w:kern w:val="2"/>
          <w:sz w:val="28"/>
          <w:szCs w:val="28"/>
          <w:lang w:eastAsia="en-US"/>
          <w14:ligatures w14:val="standardContextual"/>
        </w:rPr>
        <w:t>беруть</w:t>
      </w:r>
      <w:proofErr w:type="spellEnd"/>
      <w:r w:rsidRPr="00316256">
        <w:rPr>
          <w:rFonts w:eastAsia="Calibri"/>
          <w:kern w:val="2"/>
          <w:sz w:val="28"/>
          <w:szCs w:val="28"/>
          <w:lang w:eastAsia="en-US"/>
          <w14:ligatures w14:val="standardContextual"/>
        </w:rPr>
        <w:t xml:space="preserve"> участь у </w:t>
      </w:r>
      <w:proofErr w:type="spellStart"/>
      <w:r w:rsidRPr="00316256">
        <w:rPr>
          <w:rFonts w:eastAsia="Calibri"/>
          <w:kern w:val="2"/>
          <w:sz w:val="28"/>
          <w:szCs w:val="28"/>
          <w:lang w:eastAsia="en-US"/>
          <w14:ligatures w14:val="standardContextual"/>
        </w:rPr>
        <w:t>бойових</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діях</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внаслідок</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повномасштабного</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вторгнення</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рф</w:t>
      </w:r>
      <w:proofErr w:type="spellEnd"/>
      <w:r w:rsidRPr="00316256">
        <w:rPr>
          <w:rFonts w:eastAsia="Calibri"/>
          <w:kern w:val="2"/>
          <w:sz w:val="28"/>
          <w:szCs w:val="28"/>
          <w:lang w:eastAsia="en-US"/>
          <w14:ligatures w14:val="standardContextual"/>
        </w:rPr>
        <w:t xml:space="preserve"> на </w:t>
      </w:r>
      <w:proofErr w:type="spellStart"/>
      <w:r w:rsidRPr="00316256">
        <w:rPr>
          <w:rFonts w:eastAsia="Calibri"/>
          <w:kern w:val="2"/>
          <w:sz w:val="28"/>
          <w:szCs w:val="28"/>
          <w:lang w:eastAsia="en-US"/>
          <w14:ligatures w14:val="standardContextual"/>
        </w:rPr>
        <w:t>територію</w:t>
      </w:r>
      <w:proofErr w:type="spellEnd"/>
      <w:r w:rsidRPr="00316256">
        <w:rPr>
          <w:rFonts w:eastAsia="Calibri"/>
          <w:kern w:val="2"/>
          <w:sz w:val="28"/>
          <w:szCs w:val="28"/>
          <w:lang w:eastAsia="en-US"/>
          <w14:ligatures w14:val="standardContextual"/>
        </w:rPr>
        <w:t xml:space="preserve"> України з 24 </w:t>
      </w:r>
      <w:proofErr w:type="gramStart"/>
      <w:r w:rsidRPr="00316256">
        <w:rPr>
          <w:rFonts w:eastAsia="Calibri"/>
          <w:kern w:val="2"/>
          <w:sz w:val="28"/>
          <w:szCs w:val="28"/>
          <w:lang w:eastAsia="en-US"/>
          <w14:ligatures w14:val="standardContextual"/>
        </w:rPr>
        <w:t>лютого</w:t>
      </w:r>
      <w:proofErr w:type="gramEnd"/>
      <w:r w:rsidRPr="00316256">
        <w:rPr>
          <w:rFonts w:eastAsia="Calibri"/>
          <w:kern w:val="2"/>
          <w:sz w:val="28"/>
          <w:szCs w:val="28"/>
          <w:lang w:eastAsia="en-US"/>
          <w14:ligatures w14:val="standardContextual"/>
        </w:rPr>
        <w:t xml:space="preserve"> 2022 року</w:t>
      </w:r>
      <w:bookmarkEnd w:id="15"/>
      <w:r w:rsidRPr="00316256">
        <w:rPr>
          <w:rFonts w:eastAsia="Calibri"/>
          <w:kern w:val="2"/>
          <w:sz w:val="28"/>
          <w:szCs w:val="28"/>
          <w:lang w:eastAsia="en-US"/>
          <w14:ligatures w14:val="standardContextual"/>
        </w:rPr>
        <w:t>.</w:t>
      </w:r>
    </w:p>
    <w:p w:rsidR="00316256" w:rsidRPr="00316256" w:rsidRDefault="00316256" w:rsidP="00316256">
      <w:pPr>
        <w:tabs>
          <w:tab w:val="left" w:pos="6516"/>
        </w:tabs>
        <w:contextualSpacing/>
        <w:jc w:val="both"/>
        <w:rPr>
          <w:rFonts w:eastAsia="Calibri"/>
          <w:kern w:val="2"/>
          <w:sz w:val="28"/>
          <w:szCs w:val="28"/>
          <w:lang w:eastAsia="en-US"/>
          <w14:ligatures w14:val="standardContextual"/>
        </w:rPr>
      </w:pPr>
    </w:p>
    <w:p w:rsidR="00316256" w:rsidRPr="00316256" w:rsidRDefault="00316256" w:rsidP="00316256">
      <w:pPr>
        <w:jc w:val="both"/>
        <w:rPr>
          <w:rFonts w:eastAsia="Calibri"/>
          <w:b/>
          <w:bCs/>
          <w:kern w:val="2"/>
          <w:sz w:val="28"/>
          <w:szCs w:val="28"/>
          <w:lang w:val="uk-UA" w:eastAsia="en-US"/>
          <w14:ligatures w14:val="standardContextual"/>
        </w:rPr>
      </w:pPr>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b/>
          <w:bCs/>
          <w:kern w:val="2"/>
          <w:sz w:val="28"/>
          <w:szCs w:val="28"/>
          <w:lang w:eastAsia="en-US"/>
          <w14:ligatures w14:val="standardContextual"/>
        </w:rPr>
        <w:t>:</w:t>
      </w:r>
      <w:r w:rsidRPr="00316256">
        <w:rPr>
          <w:rFonts w:eastAsia="Calibri"/>
          <w:b/>
          <w:bCs/>
          <w:kern w:val="2"/>
          <w:sz w:val="28"/>
          <w:szCs w:val="28"/>
          <w:lang w:val="uk-UA" w:eastAsia="en-US"/>
          <w14:ligatures w14:val="standardContextual"/>
        </w:rPr>
        <w:t xml:space="preserve"> </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16" w:name="_Hlk185412407"/>
      <w:bookmarkStart w:id="17" w:name="_Hlk185412563"/>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посвідчує особу громадянина України</w:t>
      </w:r>
      <w:bookmarkEnd w:id="16"/>
      <w:r w:rsidRPr="00316256">
        <w:rPr>
          <w:rFonts w:eastAsia="Calibri"/>
          <w:kern w:val="2"/>
          <w:sz w:val="28"/>
          <w:szCs w:val="28"/>
          <w:lang w:val="uk-UA" w:eastAsia="en-US"/>
          <w14:ligatures w14:val="standardContextual"/>
        </w:rPr>
        <w:t>;</w:t>
      </w:r>
    </w:p>
    <w:bookmarkEnd w:id="17"/>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numPr>
          <w:ilvl w:val="0"/>
          <w:numId w:val="1"/>
        </w:numPr>
        <w:spacing w:after="200" w:line="276" w:lineRule="auto"/>
        <w:contextualSpacing/>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про обставини травми(поранення, контузії, каліцтва);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копії медичних документів, які підтверджують поранення (травму, ушкодження, захворювання), отримане під час участі у військових діях в період запровадження воєнного стану в Україні, та експертний висновок про їх причинний зв’язок із захистом Батьківщини (виконанням службових обов’язків, </w:t>
      </w:r>
      <w:proofErr w:type="spellStart"/>
      <w:r w:rsidRPr="00316256">
        <w:rPr>
          <w:rFonts w:eastAsia="Calibri"/>
          <w:kern w:val="2"/>
          <w:sz w:val="28"/>
          <w:szCs w:val="28"/>
          <w:lang w:val="uk-UA" w:eastAsia="en-US"/>
          <w14:ligatures w14:val="standardContextual"/>
        </w:rPr>
        <w:t>обов’язків</w:t>
      </w:r>
      <w:proofErr w:type="spellEnd"/>
      <w:r w:rsidRPr="00316256">
        <w:rPr>
          <w:rFonts w:eastAsia="Calibri"/>
          <w:kern w:val="2"/>
          <w:sz w:val="28"/>
          <w:szCs w:val="28"/>
          <w:lang w:val="uk-UA" w:eastAsia="en-US"/>
          <w14:ligatures w14:val="standardContextual"/>
        </w:rPr>
        <w:t xml:space="preserve"> військової служби), довідка МСЕК про встановлення групи інвалідності;</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інші документи, що можуть підтверджувати необхідність надання одноразової матеріальної допомоги;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18" w:name="_Hlk185415251"/>
      <w:r w:rsidRPr="00316256">
        <w:rPr>
          <w:rFonts w:eastAsia="Calibri"/>
          <w:kern w:val="2"/>
          <w:sz w:val="28"/>
          <w:szCs w:val="28"/>
          <w:lang w:val="uk-UA" w:eastAsia="en-US"/>
          <w14:ligatures w14:val="standardContextual"/>
        </w:rPr>
        <w:t>копія посвідчення учасника бойових дій ( за наявності);</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19" w:name="_Hlk153185366"/>
      <w:bookmarkEnd w:id="18"/>
      <w:r w:rsidRPr="00316256">
        <w:rPr>
          <w:rFonts w:eastAsia="Calibri"/>
          <w:kern w:val="2"/>
          <w:sz w:val="28"/>
          <w:szCs w:val="28"/>
          <w:lang w:val="uk-UA" w:eastAsia="en-US"/>
          <w14:ligatures w14:val="standardContextual"/>
        </w:rPr>
        <w:t xml:space="preserve">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w:t>
      </w:r>
      <w:r w:rsidRPr="00316256">
        <w:rPr>
          <w:rFonts w:eastAsia="Calibri"/>
          <w:kern w:val="2"/>
          <w:sz w:val="28"/>
          <w:szCs w:val="28"/>
          <w:lang w:val="uk-UA" w:eastAsia="en-US"/>
          <w14:ligatures w14:val="standardContextual"/>
        </w:rPr>
        <w:lastRenderedPageBreak/>
        <w:t>орган і мають відмітку в паспорті про право здійснювати платежі за серією та номером паспорта);</w:t>
      </w:r>
      <w:bookmarkEnd w:id="19"/>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 заявника.</w:t>
      </w:r>
    </w:p>
    <w:p w:rsidR="00316256" w:rsidRPr="00316256" w:rsidRDefault="00316256" w:rsidP="00316256">
      <w:pPr>
        <w:tabs>
          <w:tab w:val="left" w:pos="6516"/>
        </w:tabs>
        <w:contextualSpacing/>
        <w:jc w:val="both"/>
        <w:rPr>
          <w:rFonts w:eastAsia="Calibri"/>
          <w:kern w:val="2"/>
          <w:sz w:val="28"/>
          <w:szCs w:val="28"/>
          <w:lang w:val="uk-UA" w:eastAsia="en-US"/>
          <w14:ligatures w14:val="standardContextual"/>
        </w:rPr>
      </w:pPr>
    </w:p>
    <w:p w:rsidR="00316256" w:rsidRPr="00316256" w:rsidRDefault="00316256" w:rsidP="00316256">
      <w:pPr>
        <w:contextualSpacing/>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 xml:space="preserve">Надання грошової допомоги Захисникам та Захисницям, які зазнали іншого ушкодження здоров’я під часу участі у бойових діях, </w:t>
      </w:r>
    </w:p>
    <w:p w:rsidR="00316256" w:rsidRPr="00316256" w:rsidRDefault="00316256" w:rsidP="00316256">
      <w:pPr>
        <w:contextualSpacing/>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допомога на придбання ліків</w:t>
      </w:r>
    </w:p>
    <w:p w:rsidR="00316256" w:rsidRPr="00316256" w:rsidRDefault="00316256" w:rsidP="00316256">
      <w:pPr>
        <w:contextualSpacing/>
        <w:jc w:val="both"/>
        <w:rPr>
          <w:rFonts w:eastAsia="Calibri"/>
          <w:kern w:val="2"/>
          <w:sz w:val="28"/>
          <w:szCs w:val="28"/>
          <w:lang w:eastAsia="en-US"/>
          <w14:ligatures w14:val="standardContextual"/>
        </w:rPr>
      </w:pPr>
      <w:r w:rsidRPr="00316256">
        <w:rPr>
          <w:rFonts w:eastAsia="Calibri"/>
          <w:kern w:val="2"/>
          <w:sz w:val="28"/>
          <w:szCs w:val="28"/>
          <w:lang w:val="uk-UA" w:eastAsia="en-US"/>
          <w14:ligatures w14:val="standardContextual"/>
        </w:rPr>
        <w:t xml:space="preserve">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w:t>
      </w:r>
      <w:r w:rsidRPr="00316256">
        <w:rPr>
          <w:rFonts w:eastAsia="Calibri"/>
          <w:kern w:val="2"/>
          <w:sz w:val="28"/>
          <w:szCs w:val="28"/>
          <w:lang w:eastAsia="en-US"/>
          <w14:ligatures w14:val="standardContextual"/>
        </w:rPr>
        <w:t xml:space="preserve">Право на </w:t>
      </w:r>
      <w:proofErr w:type="spellStart"/>
      <w:r w:rsidRPr="00316256">
        <w:rPr>
          <w:rFonts w:eastAsia="Calibri"/>
          <w:kern w:val="2"/>
          <w:sz w:val="28"/>
          <w:szCs w:val="28"/>
          <w:lang w:eastAsia="en-US"/>
          <w14:ligatures w14:val="standardContextual"/>
        </w:rPr>
        <w:t>отримання</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матеріальної</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допомоги</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мають</w:t>
      </w:r>
      <w:proofErr w:type="spellEnd"/>
      <w:r w:rsidRPr="00316256">
        <w:rPr>
          <w:rFonts w:eastAsia="Calibri"/>
          <w:kern w:val="2"/>
          <w:sz w:val="28"/>
          <w:szCs w:val="28"/>
          <w:lang w:eastAsia="en-US"/>
          <w14:ligatures w14:val="standardContextual"/>
        </w:rPr>
        <w:t xml:space="preserve"> особи, </w:t>
      </w:r>
      <w:proofErr w:type="spellStart"/>
      <w:r w:rsidRPr="00316256">
        <w:rPr>
          <w:rFonts w:eastAsia="Calibri"/>
          <w:kern w:val="2"/>
          <w:sz w:val="28"/>
          <w:szCs w:val="28"/>
          <w:lang w:eastAsia="en-US"/>
          <w14:ligatures w14:val="standardContextual"/>
        </w:rPr>
        <w:t>які</w:t>
      </w:r>
      <w:proofErr w:type="spellEnd"/>
      <w:r w:rsidRPr="00316256">
        <w:rPr>
          <w:rFonts w:eastAsia="Calibri"/>
          <w:kern w:val="2"/>
          <w:sz w:val="28"/>
          <w:szCs w:val="28"/>
          <w:lang w:eastAsia="en-US"/>
          <w14:ligatures w14:val="standardContextual"/>
        </w:rPr>
        <w:t xml:space="preserve"> брали/</w:t>
      </w:r>
      <w:proofErr w:type="spellStart"/>
      <w:r w:rsidRPr="00316256">
        <w:rPr>
          <w:rFonts w:eastAsia="Calibri"/>
          <w:kern w:val="2"/>
          <w:sz w:val="28"/>
          <w:szCs w:val="28"/>
          <w:lang w:eastAsia="en-US"/>
          <w14:ligatures w14:val="standardContextual"/>
        </w:rPr>
        <w:t>беруть</w:t>
      </w:r>
      <w:proofErr w:type="spellEnd"/>
      <w:r w:rsidRPr="00316256">
        <w:rPr>
          <w:rFonts w:eastAsia="Calibri"/>
          <w:kern w:val="2"/>
          <w:sz w:val="28"/>
          <w:szCs w:val="28"/>
          <w:lang w:eastAsia="en-US"/>
          <w14:ligatures w14:val="standardContextual"/>
        </w:rPr>
        <w:t xml:space="preserve"> участь у </w:t>
      </w:r>
      <w:proofErr w:type="spellStart"/>
      <w:r w:rsidRPr="00316256">
        <w:rPr>
          <w:rFonts w:eastAsia="Calibri"/>
          <w:kern w:val="2"/>
          <w:sz w:val="28"/>
          <w:szCs w:val="28"/>
          <w:lang w:eastAsia="en-US"/>
          <w14:ligatures w14:val="standardContextual"/>
        </w:rPr>
        <w:t>бойових</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діях</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внаслідок</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повномасштабного</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вторгнення</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рф</w:t>
      </w:r>
      <w:proofErr w:type="spellEnd"/>
      <w:r w:rsidRPr="00316256">
        <w:rPr>
          <w:rFonts w:eastAsia="Calibri"/>
          <w:kern w:val="2"/>
          <w:sz w:val="28"/>
          <w:szCs w:val="28"/>
          <w:lang w:eastAsia="en-US"/>
          <w14:ligatures w14:val="standardContextual"/>
        </w:rPr>
        <w:t xml:space="preserve"> на </w:t>
      </w:r>
      <w:proofErr w:type="spellStart"/>
      <w:r w:rsidRPr="00316256">
        <w:rPr>
          <w:rFonts w:eastAsia="Calibri"/>
          <w:kern w:val="2"/>
          <w:sz w:val="28"/>
          <w:szCs w:val="28"/>
          <w:lang w:eastAsia="en-US"/>
          <w14:ligatures w14:val="standardContextual"/>
        </w:rPr>
        <w:t>територію</w:t>
      </w:r>
      <w:proofErr w:type="spellEnd"/>
      <w:r w:rsidRPr="00316256">
        <w:rPr>
          <w:rFonts w:eastAsia="Calibri"/>
          <w:kern w:val="2"/>
          <w:sz w:val="28"/>
          <w:szCs w:val="28"/>
          <w:lang w:eastAsia="en-US"/>
          <w14:ligatures w14:val="standardContextual"/>
        </w:rPr>
        <w:t xml:space="preserve"> України з 24 </w:t>
      </w:r>
      <w:proofErr w:type="gramStart"/>
      <w:r w:rsidRPr="00316256">
        <w:rPr>
          <w:rFonts w:eastAsia="Calibri"/>
          <w:kern w:val="2"/>
          <w:sz w:val="28"/>
          <w:szCs w:val="28"/>
          <w:lang w:eastAsia="en-US"/>
          <w14:ligatures w14:val="standardContextual"/>
        </w:rPr>
        <w:t>лютого</w:t>
      </w:r>
      <w:proofErr w:type="gramEnd"/>
      <w:r w:rsidRPr="00316256">
        <w:rPr>
          <w:rFonts w:eastAsia="Calibri"/>
          <w:kern w:val="2"/>
          <w:sz w:val="28"/>
          <w:szCs w:val="28"/>
          <w:lang w:eastAsia="en-US"/>
          <w14:ligatures w14:val="standardContextual"/>
        </w:rPr>
        <w:t xml:space="preserve"> 2022 року.</w:t>
      </w:r>
    </w:p>
    <w:p w:rsidR="00316256" w:rsidRPr="00316256" w:rsidRDefault="00316256" w:rsidP="00316256">
      <w:pPr>
        <w:rPr>
          <w:rFonts w:eastAsia="Calibri"/>
          <w:kern w:val="2"/>
          <w:sz w:val="28"/>
          <w:szCs w:val="28"/>
          <w:lang w:eastAsia="en-US"/>
          <w14:ligatures w14:val="standardContextual"/>
        </w:rPr>
      </w:pPr>
    </w:p>
    <w:p w:rsidR="00316256" w:rsidRPr="00316256" w:rsidRDefault="00316256" w:rsidP="00316256">
      <w:pPr>
        <w:rPr>
          <w:rFonts w:eastAsia="Calibri"/>
          <w:kern w:val="2"/>
          <w:sz w:val="28"/>
          <w:szCs w:val="28"/>
          <w:lang w:eastAsia="en-US"/>
          <w14:ligatures w14:val="standardContextual"/>
        </w:rPr>
      </w:pPr>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b/>
          <w:bCs/>
          <w:kern w:val="2"/>
          <w:sz w:val="28"/>
          <w:szCs w:val="28"/>
          <w:lang w:eastAsia="en-US"/>
          <w14:ligatures w14:val="standardContextual"/>
        </w:rPr>
        <w:t>:</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20" w:name="_Hlk185419919"/>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посвідчує особу громадянина України;</w:t>
      </w:r>
    </w:p>
    <w:bookmarkEnd w:id="20"/>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  копії медичних документів, які підтверджують факт перенесеної хвороби,     потреби у лікуванні та придбанні медикаментів;</w:t>
      </w:r>
    </w:p>
    <w:p w:rsidR="00316256" w:rsidRPr="00316256" w:rsidRDefault="00316256" w:rsidP="00316256">
      <w:pPr>
        <w:numPr>
          <w:ilvl w:val="0"/>
          <w:numId w:val="1"/>
        </w:numPr>
        <w:spacing w:after="200" w:line="276" w:lineRule="auto"/>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 копія посвідчення учасника бойових дій або документа, який підтверджує безпосередню участь заявника у період дії воєнного стану, у бойових діях або забезпеченні здійснення заходів з національної безпеки і оборони, відсічі і стримуванні збройної агресії (у разі наявності);</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копія військового квитка або військового посвідчення;</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w:t>
      </w:r>
    </w:p>
    <w:p w:rsidR="00316256" w:rsidRPr="00316256" w:rsidRDefault="00316256" w:rsidP="00316256">
      <w:pPr>
        <w:contextualSpacing/>
        <w:jc w:val="both"/>
        <w:rPr>
          <w:rFonts w:eastAsia="Calibri"/>
          <w:kern w:val="2"/>
          <w:sz w:val="28"/>
          <w:szCs w:val="28"/>
          <w:lang w:val="uk-UA" w:eastAsia="en-US"/>
          <w14:ligatures w14:val="standardContextual"/>
        </w:rPr>
      </w:pPr>
    </w:p>
    <w:p w:rsidR="00316256" w:rsidRPr="00316256" w:rsidRDefault="00316256" w:rsidP="00316256">
      <w:pPr>
        <w:contextualSpacing/>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 xml:space="preserve">Надання одноразової грошової допомоги Захисникам та Захисницям, </w:t>
      </w:r>
    </w:p>
    <w:p w:rsidR="00316256" w:rsidRPr="00316256" w:rsidRDefault="00316256" w:rsidP="00316256">
      <w:pPr>
        <w:contextualSpacing/>
        <w:jc w:val="center"/>
        <w:rPr>
          <w:rFonts w:eastAsia="Calibri"/>
          <w:b/>
          <w:bCs/>
          <w:kern w:val="2"/>
          <w:sz w:val="28"/>
          <w:szCs w:val="28"/>
          <w:lang w:val="uk-UA" w:eastAsia="en-US"/>
          <w14:ligatures w14:val="standardContextual"/>
        </w:rPr>
      </w:pPr>
      <w:r w:rsidRPr="00316256">
        <w:rPr>
          <w:rFonts w:eastAsia="Calibri"/>
          <w:b/>
          <w:bCs/>
          <w:kern w:val="2"/>
          <w:sz w:val="28"/>
          <w:szCs w:val="28"/>
          <w:lang w:val="uk-UA" w:eastAsia="en-US"/>
          <w14:ligatures w14:val="standardContextual"/>
        </w:rPr>
        <w:t>які повернулися з полону</w:t>
      </w:r>
    </w:p>
    <w:p w:rsidR="00316256" w:rsidRPr="00316256" w:rsidRDefault="00316256" w:rsidP="00316256">
      <w:pPr>
        <w:tabs>
          <w:tab w:val="left" w:pos="6516"/>
        </w:tabs>
        <w:contextualSpacing/>
        <w:jc w:val="both"/>
        <w:rPr>
          <w:rFonts w:eastAsia="Calibri"/>
          <w:kern w:val="2"/>
          <w:sz w:val="28"/>
          <w:szCs w:val="28"/>
          <w:lang w:eastAsia="en-US"/>
          <w14:ligatures w14:val="standardContextual"/>
        </w:rPr>
      </w:pPr>
      <w:r w:rsidRPr="00316256">
        <w:rPr>
          <w:rFonts w:eastAsia="Calibri"/>
          <w:kern w:val="2"/>
          <w:sz w:val="28"/>
          <w:szCs w:val="28"/>
          <w:lang w:val="uk-UA" w:eastAsia="en-US"/>
          <w14:ligatures w14:val="standardContextual"/>
        </w:rPr>
        <w:t xml:space="preserve">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w:t>
      </w:r>
      <w:r w:rsidRPr="00316256">
        <w:rPr>
          <w:rFonts w:eastAsia="Calibri"/>
          <w:kern w:val="2"/>
          <w:sz w:val="28"/>
          <w:szCs w:val="28"/>
          <w:lang w:eastAsia="en-US"/>
          <w14:ligatures w14:val="standardContextual"/>
        </w:rPr>
        <w:t xml:space="preserve">Право на </w:t>
      </w:r>
      <w:proofErr w:type="spellStart"/>
      <w:r w:rsidRPr="00316256">
        <w:rPr>
          <w:rFonts w:eastAsia="Calibri"/>
          <w:kern w:val="2"/>
          <w:sz w:val="28"/>
          <w:szCs w:val="28"/>
          <w:lang w:eastAsia="en-US"/>
          <w14:ligatures w14:val="standardContextual"/>
        </w:rPr>
        <w:t>отримання</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матеріальної</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допомоги</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мають</w:t>
      </w:r>
      <w:proofErr w:type="spellEnd"/>
      <w:r w:rsidRPr="00316256">
        <w:rPr>
          <w:rFonts w:eastAsia="Calibri"/>
          <w:kern w:val="2"/>
          <w:sz w:val="28"/>
          <w:szCs w:val="28"/>
          <w:lang w:eastAsia="en-US"/>
          <w14:ligatures w14:val="standardContextual"/>
        </w:rPr>
        <w:t xml:space="preserve"> особи, </w:t>
      </w:r>
      <w:proofErr w:type="spellStart"/>
      <w:r w:rsidRPr="00316256">
        <w:rPr>
          <w:rFonts w:eastAsia="Calibri"/>
          <w:kern w:val="2"/>
          <w:sz w:val="28"/>
          <w:szCs w:val="28"/>
          <w:lang w:eastAsia="en-US"/>
          <w14:ligatures w14:val="standardContextual"/>
        </w:rPr>
        <w:t>які</w:t>
      </w:r>
      <w:proofErr w:type="spellEnd"/>
      <w:r w:rsidRPr="00316256">
        <w:rPr>
          <w:rFonts w:eastAsia="Calibri"/>
          <w:kern w:val="2"/>
          <w:sz w:val="28"/>
          <w:szCs w:val="28"/>
          <w:lang w:eastAsia="en-US"/>
          <w14:ligatures w14:val="standardContextual"/>
        </w:rPr>
        <w:t xml:space="preserve"> брали/ </w:t>
      </w:r>
      <w:proofErr w:type="spellStart"/>
      <w:r w:rsidRPr="00316256">
        <w:rPr>
          <w:rFonts w:eastAsia="Calibri"/>
          <w:kern w:val="2"/>
          <w:sz w:val="28"/>
          <w:szCs w:val="28"/>
          <w:lang w:eastAsia="en-US"/>
          <w14:ligatures w14:val="standardContextual"/>
        </w:rPr>
        <w:t>беруть</w:t>
      </w:r>
      <w:proofErr w:type="spellEnd"/>
      <w:r w:rsidRPr="00316256">
        <w:rPr>
          <w:rFonts w:eastAsia="Calibri"/>
          <w:kern w:val="2"/>
          <w:sz w:val="28"/>
          <w:szCs w:val="28"/>
          <w:lang w:eastAsia="en-US"/>
          <w14:ligatures w14:val="standardContextual"/>
        </w:rPr>
        <w:t xml:space="preserve"> участь у </w:t>
      </w:r>
      <w:proofErr w:type="spellStart"/>
      <w:r w:rsidRPr="00316256">
        <w:rPr>
          <w:rFonts w:eastAsia="Calibri"/>
          <w:kern w:val="2"/>
          <w:sz w:val="28"/>
          <w:szCs w:val="28"/>
          <w:lang w:eastAsia="en-US"/>
          <w14:ligatures w14:val="standardContextual"/>
        </w:rPr>
        <w:t>бойових</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діях</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внаслідок</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повномасштабного</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вторгнення</w:t>
      </w:r>
      <w:proofErr w:type="spellEnd"/>
      <w:r w:rsidRPr="00316256">
        <w:rPr>
          <w:rFonts w:eastAsia="Calibri"/>
          <w:kern w:val="2"/>
          <w:sz w:val="28"/>
          <w:szCs w:val="28"/>
          <w:lang w:eastAsia="en-US"/>
          <w14:ligatures w14:val="standardContextual"/>
        </w:rPr>
        <w:t xml:space="preserve"> </w:t>
      </w:r>
      <w:proofErr w:type="spellStart"/>
      <w:r w:rsidRPr="00316256">
        <w:rPr>
          <w:rFonts w:eastAsia="Calibri"/>
          <w:kern w:val="2"/>
          <w:sz w:val="28"/>
          <w:szCs w:val="28"/>
          <w:lang w:eastAsia="en-US"/>
          <w14:ligatures w14:val="standardContextual"/>
        </w:rPr>
        <w:t>рф</w:t>
      </w:r>
      <w:proofErr w:type="spellEnd"/>
      <w:r w:rsidRPr="00316256">
        <w:rPr>
          <w:rFonts w:eastAsia="Calibri"/>
          <w:kern w:val="2"/>
          <w:sz w:val="28"/>
          <w:szCs w:val="28"/>
          <w:lang w:eastAsia="en-US"/>
          <w14:ligatures w14:val="standardContextual"/>
        </w:rPr>
        <w:t xml:space="preserve"> на </w:t>
      </w:r>
      <w:proofErr w:type="spellStart"/>
      <w:r w:rsidRPr="00316256">
        <w:rPr>
          <w:rFonts w:eastAsia="Calibri"/>
          <w:kern w:val="2"/>
          <w:sz w:val="28"/>
          <w:szCs w:val="28"/>
          <w:lang w:eastAsia="en-US"/>
          <w14:ligatures w14:val="standardContextual"/>
        </w:rPr>
        <w:t>територію</w:t>
      </w:r>
      <w:proofErr w:type="spellEnd"/>
      <w:r w:rsidRPr="00316256">
        <w:rPr>
          <w:rFonts w:eastAsia="Calibri"/>
          <w:kern w:val="2"/>
          <w:sz w:val="28"/>
          <w:szCs w:val="28"/>
          <w:lang w:eastAsia="en-US"/>
          <w14:ligatures w14:val="standardContextual"/>
        </w:rPr>
        <w:t xml:space="preserve"> України з 24 </w:t>
      </w:r>
      <w:proofErr w:type="gramStart"/>
      <w:r w:rsidRPr="00316256">
        <w:rPr>
          <w:rFonts w:eastAsia="Calibri"/>
          <w:kern w:val="2"/>
          <w:sz w:val="28"/>
          <w:szCs w:val="28"/>
          <w:lang w:eastAsia="en-US"/>
          <w14:ligatures w14:val="standardContextual"/>
        </w:rPr>
        <w:t>лютого</w:t>
      </w:r>
      <w:proofErr w:type="gramEnd"/>
      <w:r w:rsidRPr="00316256">
        <w:rPr>
          <w:rFonts w:eastAsia="Calibri"/>
          <w:kern w:val="2"/>
          <w:sz w:val="28"/>
          <w:szCs w:val="28"/>
          <w:lang w:eastAsia="en-US"/>
          <w14:ligatures w14:val="standardContextual"/>
        </w:rPr>
        <w:t xml:space="preserve"> 2022 року.</w:t>
      </w:r>
    </w:p>
    <w:p w:rsidR="00316256" w:rsidRPr="00316256" w:rsidRDefault="00316256" w:rsidP="00316256">
      <w:pPr>
        <w:tabs>
          <w:tab w:val="left" w:pos="6516"/>
        </w:tabs>
        <w:contextualSpacing/>
        <w:jc w:val="both"/>
        <w:rPr>
          <w:rFonts w:eastAsia="Calibri"/>
          <w:kern w:val="2"/>
          <w:sz w:val="28"/>
          <w:szCs w:val="28"/>
          <w:lang w:eastAsia="en-US"/>
          <w14:ligatures w14:val="standardContextual"/>
        </w:rPr>
      </w:pPr>
    </w:p>
    <w:p w:rsidR="00316256" w:rsidRPr="00316256" w:rsidRDefault="00316256" w:rsidP="00316256">
      <w:pPr>
        <w:contextualSpacing/>
        <w:rPr>
          <w:rFonts w:eastAsia="Calibri"/>
          <w:b/>
          <w:bCs/>
          <w:kern w:val="2"/>
          <w:sz w:val="28"/>
          <w:szCs w:val="28"/>
          <w:lang w:eastAsia="en-US"/>
          <w14:ligatures w14:val="standardContextual"/>
        </w:rPr>
      </w:pPr>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b/>
          <w:bCs/>
          <w:kern w:val="2"/>
          <w:sz w:val="28"/>
          <w:szCs w:val="28"/>
          <w:lang w:eastAsia="en-US"/>
          <w14:ligatures w14:val="standardContextual"/>
        </w:rPr>
        <w:t>:</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spacing w:after="200" w:line="276" w:lineRule="auto"/>
        <w:contextualSpacing/>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посвідчує особу громадянина України;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lastRenderedPageBreak/>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про звільнення з полону;</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21" w:name="_Hlk185415561"/>
      <w:r w:rsidRPr="00316256">
        <w:rPr>
          <w:rFonts w:eastAsia="Calibri"/>
          <w:kern w:val="2"/>
          <w:sz w:val="28"/>
          <w:szCs w:val="28"/>
          <w:lang w:val="uk-UA" w:eastAsia="en-US"/>
          <w14:ligatures w14:val="standardContextual"/>
        </w:rPr>
        <w:t>копія військового квитка або військового посвідчення;</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w:t>
      </w:r>
    </w:p>
    <w:p w:rsidR="00316256" w:rsidRPr="00316256" w:rsidRDefault="00316256" w:rsidP="00316256">
      <w:pPr>
        <w:contextualSpacing/>
        <w:jc w:val="both"/>
        <w:rPr>
          <w:rFonts w:eastAsia="Calibri"/>
          <w:b/>
          <w:bCs/>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val="uk-UA" w:eastAsia="en-US"/>
          <w14:ligatures w14:val="standardContextual"/>
        </w:rPr>
      </w:pPr>
      <w:bookmarkStart w:id="22" w:name="_Hlk185420233"/>
      <w:bookmarkEnd w:id="21"/>
      <w:r w:rsidRPr="00316256">
        <w:rPr>
          <w:rFonts w:eastAsia="Calibri"/>
          <w:b/>
          <w:bCs/>
          <w:kern w:val="2"/>
          <w:sz w:val="28"/>
          <w:szCs w:val="28"/>
          <w:lang w:val="uk-UA" w:eastAsia="en-US"/>
          <w14:ligatures w14:val="standardContextual"/>
        </w:rPr>
        <w:t xml:space="preserve">Надання одноразової грошової допомоги мобілізованим </w:t>
      </w:r>
      <w:proofErr w:type="spellStart"/>
      <w:r w:rsidRPr="00316256">
        <w:rPr>
          <w:rFonts w:eastAsia="Calibri"/>
          <w:b/>
          <w:bCs/>
          <w:kern w:val="2"/>
          <w:sz w:val="28"/>
          <w:szCs w:val="28"/>
          <w:lang w:val="uk-UA" w:eastAsia="en-US"/>
          <w14:ligatures w14:val="standardContextual"/>
        </w:rPr>
        <w:t>військовослужбоцям</w:t>
      </w:r>
      <w:proofErr w:type="spellEnd"/>
      <w:r w:rsidRPr="00316256">
        <w:rPr>
          <w:rFonts w:eastAsia="Calibri"/>
          <w:b/>
          <w:bCs/>
          <w:kern w:val="2"/>
          <w:sz w:val="28"/>
          <w:szCs w:val="28"/>
          <w:lang w:val="uk-UA" w:eastAsia="en-US"/>
          <w14:ligatures w14:val="standardContextual"/>
        </w:rPr>
        <w:t xml:space="preserve"> на придбання військової амуніції</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Матеріальна допомога надається військовослужбовцям,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w:t>
      </w:r>
      <w:bookmarkEnd w:id="22"/>
      <w:r w:rsidRPr="00316256">
        <w:rPr>
          <w:rFonts w:eastAsia="Calibri"/>
          <w:kern w:val="2"/>
          <w:sz w:val="28"/>
          <w:szCs w:val="28"/>
          <w:lang w:val="uk-UA" w:eastAsia="en-US"/>
          <w14:ligatures w14:val="standardContextual"/>
        </w:rPr>
        <w:t>.</w:t>
      </w:r>
    </w:p>
    <w:p w:rsidR="00316256" w:rsidRPr="00316256" w:rsidRDefault="00316256" w:rsidP="00316256">
      <w:pPr>
        <w:jc w:val="both"/>
        <w:rPr>
          <w:rFonts w:eastAsia="Calibri"/>
          <w:kern w:val="2"/>
          <w:sz w:val="28"/>
          <w:szCs w:val="28"/>
          <w:lang w:val="uk-UA" w:eastAsia="en-US"/>
          <w14:ligatures w14:val="standardContextual"/>
        </w:rPr>
      </w:pPr>
    </w:p>
    <w:p w:rsidR="00316256" w:rsidRPr="00316256" w:rsidRDefault="00316256" w:rsidP="00316256">
      <w:pPr>
        <w:jc w:val="both"/>
        <w:rPr>
          <w:rFonts w:eastAsia="Calibri"/>
          <w:b/>
          <w:bCs/>
          <w:kern w:val="2"/>
          <w:sz w:val="28"/>
          <w:szCs w:val="28"/>
          <w:lang w:eastAsia="en-US"/>
          <w14:ligatures w14:val="standardContextual"/>
        </w:rPr>
      </w:pPr>
      <w:bookmarkStart w:id="23" w:name="_Hlk185420368"/>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b/>
          <w:bCs/>
          <w:kern w:val="2"/>
          <w:sz w:val="28"/>
          <w:szCs w:val="28"/>
          <w:lang w:eastAsia="en-US"/>
          <w14:ligatures w14:val="standardContextual"/>
        </w:rPr>
        <w:t>:</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24" w:name="_Hlk185420387"/>
      <w:bookmarkEnd w:id="23"/>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посвідчує особу громадянина України;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копія військового квитка або військового посвідчення;</w:t>
      </w:r>
    </w:p>
    <w:bookmarkEnd w:id="24"/>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копія посвідчення учасника бойових дій або документа, який підтверджує безпосередню участь заявника у період дії воєнного стану, у бойових діях або забезпеченні здійснення заходів з національної безпеки і оборони, відсічі і стримуванні збройної агресії (у разі наявності);</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25" w:name="_Hlk185421091"/>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w:t>
      </w:r>
      <w:bookmarkEnd w:id="25"/>
      <w:r w:rsidRPr="00316256">
        <w:rPr>
          <w:rFonts w:eastAsia="Calibri"/>
          <w:kern w:val="2"/>
          <w:sz w:val="28"/>
          <w:szCs w:val="28"/>
          <w:lang w:val="uk-UA" w:eastAsia="en-US"/>
          <w14:ligatures w14:val="standardContextual"/>
        </w:rPr>
        <w:t>.</w:t>
      </w:r>
    </w:p>
    <w:p w:rsidR="00316256" w:rsidRPr="00316256" w:rsidRDefault="00316256" w:rsidP="00316256">
      <w:pPr>
        <w:jc w:val="both"/>
        <w:rPr>
          <w:rFonts w:eastAsia="Calibri"/>
          <w:b/>
          <w:bCs/>
          <w:kern w:val="2"/>
          <w:sz w:val="28"/>
          <w:szCs w:val="28"/>
          <w:lang w:val="uk-UA" w:eastAsia="en-US"/>
          <w14:ligatures w14:val="standardContextual"/>
        </w:rPr>
      </w:pPr>
    </w:p>
    <w:p w:rsidR="00316256" w:rsidRPr="00316256" w:rsidRDefault="00316256" w:rsidP="00316256">
      <w:pPr>
        <w:jc w:val="center"/>
        <w:rPr>
          <w:rFonts w:eastAsia="Calibri"/>
          <w:b/>
          <w:bCs/>
          <w:kern w:val="2"/>
          <w:sz w:val="28"/>
          <w:szCs w:val="28"/>
          <w:lang w:eastAsia="en-US"/>
          <w14:ligatures w14:val="standardContextual"/>
        </w:rPr>
      </w:pPr>
      <w:r w:rsidRPr="00316256">
        <w:rPr>
          <w:rFonts w:eastAsia="Calibri"/>
          <w:b/>
          <w:bCs/>
          <w:kern w:val="2"/>
          <w:sz w:val="28"/>
          <w:szCs w:val="28"/>
          <w:lang w:val="uk-UA" w:eastAsia="en-US"/>
          <w14:ligatures w14:val="standardContextual"/>
        </w:rPr>
        <w:t>Надання одноразової щорічної допомоги  сім</w:t>
      </w:r>
      <w:r w:rsidRPr="00316256">
        <w:rPr>
          <w:rFonts w:eastAsia="Calibri"/>
          <w:b/>
          <w:bCs/>
          <w:kern w:val="2"/>
          <w:sz w:val="28"/>
          <w:szCs w:val="28"/>
          <w:lang w:eastAsia="en-US"/>
          <w14:ligatures w14:val="standardContextual"/>
        </w:rPr>
        <w:t>’</w:t>
      </w:r>
      <w:r w:rsidRPr="00316256">
        <w:rPr>
          <w:rFonts w:eastAsia="Calibri"/>
          <w:b/>
          <w:bCs/>
          <w:kern w:val="2"/>
          <w:sz w:val="28"/>
          <w:szCs w:val="28"/>
          <w:lang w:val="uk-UA" w:eastAsia="en-US"/>
          <w14:ligatures w14:val="standardContextual"/>
        </w:rPr>
        <w:t>ям військовослужбовців до опалювального сезону на придбання дров</w:t>
      </w:r>
    </w:p>
    <w:p w:rsidR="00316256" w:rsidRPr="00316256" w:rsidRDefault="00316256" w:rsidP="00316256">
      <w:pPr>
        <w:jc w:val="both"/>
        <w:rPr>
          <w:rFonts w:eastAsia="Calibri"/>
          <w:kern w:val="2"/>
          <w:sz w:val="28"/>
          <w:szCs w:val="28"/>
          <w:lang w:val="uk-UA" w:eastAsia="en-US"/>
          <w14:ligatures w14:val="standardContextual"/>
        </w:rPr>
      </w:pPr>
      <w:r w:rsidRPr="00316256">
        <w:rPr>
          <w:rFonts w:eastAsia="Calibri"/>
          <w:kern w:val="2"/>
          <w:sz w:val="28"/>
          <w:szCs w:val="28"/>
          <w:lang w:val="uk-UA" w:eastAsia="en-US"/>
          <w14:ligatures w14:val="standardContextual"/>
        </w:rPr>
        <w:t>Матеріальна допомога надається сім</w:t>
      </w:r>
      <w:r w:rsidRPr="00316256">
        <w:rPr>
          <w:rFonts w:eastAsia="Calibri"/>
          <w:kern w:val="2"/>
          <w:sz w:val="28"/>
          <w:szCs w:val="28"/>
          <w:lang w:eastAsia="en-US"/>
          <w14:ligatures w14:val="standardContextual"/>
        </w:rPr>
        <w:t>’</w:t>
      </w:r>
      <w:r w:rsidRPr="00316256">
        <w:rPr>
          <w:rFonts w:eastAsia="Calibri"/>
          <w:kern w:val="2"/>
          <w:sz w:val="28"/>
          <w:szCs w:val="28"/>
          <w:lang w:val="uk-UA" w:eastAsia="en-US"/>
          <w14:ligatures w14:val="standardContextual"/>
        </w:rPr>
        <w:t>ям військовослужбовців, зареєстрованих та фактично проживаючим на території Великосеверинівської територіальної громади  або з числа ВПО, що зареєстровані на території громади.</w:t>
      </w:r>
    </w:p>
    <w:p w:rsidR="00316256" w:rsidRPr="00316256" w:rsidRDefault="00316256" w:rsidP="00316256">
      <w:pPr>
        <w:jc w:val="both"/>
        <w:rPr>
          <w:rFonts w:eastAsia="Calibri"/>
          <w:kern w:val="2"/>
          <w:sz w:val="28"/>
          <w:szCs w:val="28"/>
          <w:lang w:val="uk-UA" w:eastAsia="en-US"/>
          <w14:ligatures w14:val="standardContextual"/>
        </w:rPr>
      </w:pPr>
    </w:p>
    <w:p w:rsidR="00316256" w:rsidRPr="00316256" w:rsidRDefault="00316256" w:rsidP="00316256">
      <w:pPr>
        <w:jc w:val="both"/>
        <w:rPr>
          <w:rFonts w:eastAsia="Calibri"/>
          <w:kern w:val="2"/>
          <w:sz w:val="28"/>
          <w:szCs w:val="28"/>
          <w:lang w:val="uk-UA" w:eastAsia="en-US"/>
          <w14:ligatures w14:val="standardContextual"/>
        </w:rPr>
      </w:pPr>
      <w:bookmarkStart w:id="26" w:name="_Hlk185421793"/>
      <w:proofErr w:type="spellStart"/>
      <w:r w:rsidRPr="00316256">
        <w:rPr>
          <w:rFonts w:eastAsia="Calibri"/>
          <w:b/>
          <w:bCs/>
          <w:kern w:val="2"/>
          <w:sz w:val="28"/>
          <w:szCs w:val="28"/>
          <w:lang w:eastAsia="en-US"/>
          <w14:ligatures w14:val="standardContextual"/>
        </w:rPr>
        <w:t>Перелі</w:t>
      </w:r>
      <w:proofErr w:type="gramStart"/>
      <w:r w:rsidRPr="00316256">
        <w:rPr>
          <w:rFonts w:eastAsia="Calibri"/>
          <w:b/>
          <w:bCs/>
          <w:kern w:val="2"/>
          <w:sz w:val="28"/>
          <w:szCs w:val="28"/>
          <w:lang w:eastAsia="en-US"/>
          <w14:ligatures w14:val="standardContextual"/>
        </w:rPr>
        <w:t>к</w:t>
      </w:r>
      <w:proofErr w:type="spellEnd"/>
      <w:proofErr w:type="gramEnd"/>
      <w:r w:rsidRPr="00316256">
        <w:rPr>
          <w:rFonts w:eastAsia="Calibri"/>
          <w:b/>
          <w:bCs/>
          <w:kern w:val="2"/>
          <w:sz w:val="28"/>
          <w:szCs w:val="28"/>
          <w:lang w:eastAsia="en-US"/>
          <w14:ligatures w14:val="standardContextual"/>
        </w:rPr>
        <w:t xml:space="preserve"> </w:t>
      </w:r>
      <w:proofErr w:type="spellStart"/>
      <w:r w:rsidRPr="00316256">
        <w:rPr>
          <w:rFonts w:eastAsia="Calibri"/>
          <w:b/>
          <w:bCs/>
          <w:kern w:val="2"/>
          <w:sz w:val="28"/>
          <w:szCs w:val="28"/>
          <w:lang w:eastAsia="en-US"/>
          <w14:ligatures w14:val="standardContextual"/>
        </w:rPr>
        <w:t>документів</w:t>
      </w:r>
      <w:proofErr w:type="spellEnd"/>
      <w:r w:rsidRPr="00316256">
        <w:rPr>
          <w:rFonts w:eastAsia="Calibri"/>
          <w:b/>
          <w:bCs/>
          <w:kern w:val="2"/>
          <w:sz w:val="28"/>
          <w:szCs w:val="28"/>
          <w:lang w:eastAsia="en-US"/>
          <w14:ligatures w14:val="standardContextual"/>
        </w:rPr>
        <w:t>:</w:t>
      </w:r>
      <w:bookmarkEnd w:id="26"/>
      <w:r w:rsidRPr="00316256">
        <w:rPr>
          <w:rFonts w:eastAsia="Calibri"/>
          <w:kern w:val="2"/>
          <w:sz w:val="28"/>
          <w:szCs w:val="28"/>
          <w:lang w:val="uk-UA" w:eastAsia="en-US"/>
          <w14:ligatures w14:val="standardContextual"/>
        </w:rPr>
        <w:t xml:space="preserve">     </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bookmarkStart w:id="27" w:name="_Hlk185421840"/>
      <w:r w:rsidRPr="00316256">
        <w:rPr>
          <w:rFonts w:eastAsia="Calibri"/>
          <w:kern w:val="2"/>
          <w:sz w:val="28"/>
          <w:szCs w:val="28"/>
          <w:lang w:val="uk-UA" w:eastAsia="en-US"/>
          <w14:ligatures w14:val="standardContextual"/>
        </w:rPr>
        <w:t>заява;</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документ, що посвідчує особу громадянина України;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lastRenderedPageBreak/>
        <w:t>витяг з Реєстру територіальної громади щодо реєстрації місця проживання або копія довідки про реєстрацію місця проживання особи (для ВПО);</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копія військового квитка або військового посвідчення;</w:t>
      </w:r>
    </w:p>
    <w:bookmarkEnd w:id="27"/>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 xml:space="preserve"> довідка форма 5 з військової частини;</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color w:val="000000"/>
          <w:kern w:val="2"/>
          <w:sz w:val="28"/>
          <w:szCs w:val="28"/>
          <w:shd w:val="clear" w:color="auto" w:fill="FFFFFF"/>
          <w:lang w:val="uk-UA" w:eastAsia="en-US"/>
          <w14:ligatures w14:val="standardContextual"/>
        </w:rPr>
        <w:t>довідка про наявність у житловому приміщенні пічного опалення та/або кухонного вогнища на твердому паливі;</w:t>
      </w:r>
    </w:p>
    <w:p w:rsidR="00316256" w:rsidRPr="00316256" w:rsidRDefault="00316256" w:rsidP="00316256">
      <w:pPr>
        <w:numPr>
          <w:ilvl w:val="0"/>
          <w:numId w:val="1"/>
        </w:numPr>
        <w:spacing w:after="200" w:line="276" w:lineRule="auto"/>
        <w:contextualSpacing/>
        <w:jc w:val="both"/>
        <w:rPr>
          <w:rFonts w:eastAsia="Calibri"/>
          <w:b/>
          <w:bCs/>
          <w:kern w:val="2"/>
          <w:sz w:val="28"/>
          <w:szCs w:val="28"/>
          <w:lang w:val="uk-UA" w:eastAsia="en-US"/>
          <w14:ligatures w14:val="standardContextual"/>
        </w:rPr>
      </w:pPr>
      <w:r w:rsidRPr="00316256">
        <w:rPr>
          <w:rFonts w:eastAsia="Calibri"/>
          <w:kern w:val="2"/>
          <w:sz w:val="28"/>
          <w:szCs w:val="28"/>
          <w:lang w:val="uk-UA" w:eastAsia="en-US"/>
          <w14:ligatures w14:val="standardContextual"/>
        </w:rPr>
        <w:t>довідка з банку про реквізити відкритого рахунку картки для виплат.</w:t>
      </w:r>
    </w:p>
    <w:p w:rsidR="00316256" w:rsidRPr="00316256" w:rsidRDefault="00316256" w:rsidP="00316256">
      <w:pPr>
        <w:rPr>
          <w:rFonts w:eastAsia="Calibri"/>
          <w:b/>
          <w:bCs/>
          <w:kern w:val="2"/>
          <w:lang w:val="uk-UA" w:eastAsia="en-US"/>
          <w14:ligatures w14:val="standardContextual"/>
        </w:rPr>
      </w:pPr>
    </w:p>
    <w:p w:rsidR="00316256" w:rsidRPr="00316256" w:rsidRDefault="00316256" w:rsidP="00316256">
      <w:pPr>
        <w:jc w:val="center"/>
        <w:rPr>
          <w:rFonts w:eastAsia="Calibri"/>
          <w:kern w:val="2"/>
          <w:lang w:val="uk-UA" w:eastAsia="en-US"/>
          <w14:ligatures w14:val="standardContextual"/>
        </w:rPr>
      </w:pPr>
      <w:r w:rsidRPr="00316256">
        <w:rPr>
          <w:rFonts w:eastAsia="Calibri"/>
          <w:b/>
          <w:bCs/>
          <w:kern w:val="2"/>
          <w:lang w:val="uk-UA" w:eastAsia="en-US"/>
          <w14:ligatures w14:val="standardContextual"/>
        </w:rPr>
        <w:t>_______________________________</w:t>
      </w:r>
    </w:p>
    <w:p w:rsidR="00316256" w:rsidRPr="00316256" w:rsidRDefault="00316256" w:rsidP="00316256">
      <w:pPr>
        <w:spacing w:after="200" w:line="276" w:lineRule="auto"/>
        <w:rPr>
          <w:rFonts w:asciiTheme="minorHAnsi" w:eastAsiaTheme="minorHAnsi" w:hAnsiTheme="minorHAnsi" w:cstheme="minorBidi"/>
          <w:sz w:val="22"/>
          <w:szCs w:val="22"/>
          <w:lang w:eastAsia="en-US"/>
        </w:rPr>
      </w:pPr>
    </w:p>
    <w:p w:rsidR="002264BA" w:rsidRDefault="002264BA"/>
    <w:sectPr w:rsidR="002264BA" w:rsidSect="00C77457">
      <w:pgSz w:w="11906" w:h="16838"/>
      <w:pgMar w:top="426" w:right="850" w:bottom="1134" w:left="1701" w:header="28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73E0293"/>
    <w:multiLevelType w:val="hybridMultilevel"/>
    <w:tmpl w:val="93885B9C"/>
    <w:lvl w:ilvl="0" w:tplc="19705636">
      <w:start w:val="5"/>
      <w:numFmt w:val="bullet"/>
      <w:lvlText w:val="-"/>
      <w:lvlJc w:val="left"/>
      <w:pPr>
        <w:ind w:left="480" w:hanging="360"/>
      </w:pPr>
      <w:rPr>
        <w:rFonts w:ascii="Times New Roman" w:eastAsiaTheme="minorHAnsi" w:hAnsi="Times New Roman" w:cs="Times New Roman" w:hint="default"/>
      </w:rPr>
    </w:lvl>
    <w:lvl w:ilvl="1" w:tplc="04220003">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56"/>
    <w:rsid w:val="002264BA"/>
    <w:rsid w:val="0031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2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6256"/>
    <w:pPr>
      <w:spacing w:after="0" w:line="240" w:lineRule="auto"/>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2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6256"/>
    <w:pPr>
      <w:spacing w:after="0" w:line="240" w:lineRule="auto"/>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28347</Words>
  <Characters>16159</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2025-05-12T17:43:00Z</dcterms:created>
  <dcterms:modified xsi:type="dcterms:W3CDTF">2025-05-12T17:49:00Z</dcterms:modified>
</cp:coreProperties>
</file>