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                                                                             ЗАТВЕРДЖЕНО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Додаток 1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до рішення</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Великосеверинівського</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сільського голови</w:t>
      </w:r>
    </w:p>
    <w:p w:rsidR="00EA7ED2" w:rsidRPr="00EA7ED2" w:rsidRDefault="00EA7ED2" w:rsidP="00EA7ED2">
      <w:pPr>
        <w:spacing w:after="0" w:line="259" w:lineRule="auto"/>
        <w:ind w:left="10" w:right="914"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від</w:t>
      </w:r>
      <w:r>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8"/>
          <w:lang w:val="uk-UA" w:eastAsia="ru-RU"/>
        </w:rPr>
        <w:t>.12.2024 року №</w:t>
      </w:r>
    </w:p>
    <w:p w:rsidR="00EA7ED2" w:rsidRPr="00EA7ED2" w:rsidRDefault="00EA7ED2" w:rsidP="00EA7ED2">
      <w:pPr>
        <w:spacing w:after="0" w:line="259" w:lineRule="auto"/>
        <w:ind w:left="10" w:right="914" w:hanging="10"/>
        <w:jc w:val="both"/>
        <w:rPr>
          <w:rFonts w:ascii="Times New Roman" w:eastAsia="Times New Roman" w:hAnsi="Times New Roman" w:cs="Times New Roman"/>
          <w:color w:val="000000"/>
          <w:sz w:val="28"/>
          <w:lang w:val="uk-UA" w:eastAsia="ru-RU"/>
        </w:rPr>
      </w:pPr>
    </w:p>
    <w:p w:rsidR="00EA7ED2" w:rsidRPr="00EA7ED2" w:rsidRDefault="00EA7ED2" w:rsidP="00EA7ED2">
      <w:pPr>
        <w:spacing w:after="0" w:line="259" w:lineRule="auto"/>
        <w:ind w:right="715"/>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ПОЛОЖЕННЯ </w:t>
      </w:r>
    </w:p>
    <w:p w:rsidR="00EA7ED2" w:rsidRPr="00EA7ED2" w:rsidRDefault="00EA7ED2" w:rsidP="00EA7ED2">
      <w:pPr>
        <w:keepNext/>
        <w:keepLines/>
        <w:spacing w:after="12" w:line="249" w:lineRule="auto"/>
        <w:ind w:left="10" w:right="782" w:hanging="10"/>
        <w:jc w:val="center"/>
        <w:outlineLvl w:val="0"/>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про порядок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Courier New" w:eastAsia="Courier New" w:hAnsi="Courier New" w:cs="Courier New"/>
          <w:color w:val="000000"/>
          <w:sz w:val="20"/>
          <w:lang w:val="uk-UA" w:eastAsia="ru-RU"/>
        </w:rPr>
        <w:t xml:space="preserve">      </w:t>
      </w:r>
      <w:r w:rsidRPr="00EA7ED2">
        <w:rPr>
          <w:rFonts w:ascii="Times New Roman" w:eastAsia="Times New Roman" w:hAnsi="Times New Roman" w:cs="Times New Roman"/>
          <w:color w:val="000000"/>
          <w:sz w:val="28"/>
          <w:lang w:val="uk-UA" w:eastAsia="ru-RU"/>
        </w:rPr>
        <w:t xml:space="preserve">Положення про порядок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(надалі Положення) розроблене відповідно до Закону України «Про приватизацію державного житлового фонду» та Наказу Міністерства з питань житлово-комунального господарства України від 16 грудня 2009 року №396 «Про затвердження Положення про порядок передачі квартир (будинків), жилих приміщень у гуртожитках у власність громадян» і визначає правові основи, повноваження, порядок діяльності органу приватизації та порядок передачі квартир (будинку), житлових приміщень в гуртожитках у власність громадян. </w:t>
      </w:r>
    </w:p>
    <w:p w:rsidR="00EA7ED2" w:rsidRPr="00EA7ED2" w:rsidRDefault="00EA7ED2" w:rsidP="00EA7ED2">
      <w:pPr>
        <w:spacing w:after="103"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6"/>
          <w:lang w:val="uk-UA" w:eastAsia="ru-RU"/>
        </w:rPr>
        <w:t xml:space="preserve"> </w:t>
      </w:r>
    </w:p>
    <w:p w:rsidR="00EA7ED2" w:rsidRPr="00EA7ED2" w:rsidRDefault="00EA7ED2" w:rsidP="00EA7ED2">
      <w:pPr>
        <w:keepNext/>
        <w:keepLines/>
        <w:spacing w:after="13" w:line="248" w:lineRule="auto"/>
        <w:ind w:left="2485" w:right="292" w:hanging="10"/>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1.</w:t>
      </w:r>
      <w:r w:rsidRPr="00EA7ED2">
        <w:rPr>
          <w:rFonts w:ascii="Arial" w:eastAsia="Arial" w:hAnsi="Arial" w:cs="Arial"/>
          <w:b/>
          <w:color w:val="000000"/>
          <w:sz w:val="28"/>
          <w:lang w:val="uk-UA" w:eastAsia="ru-RU"/>
        </w:rPr>
        <w:t xml:space="preserve"> </w:t>
      </w:r>
      <w:r w:rsidRPr="00EA7ED2">
        <w:rPr>
          <w:rFonts w:ascii="Times New Roman" w:eastAsia="Times New Roman" w:hAnsi="Times New Roman" w:cs="Times New Roman"/>
          <w:b/>
          <w:color w:val="000000"/>
          <w:sz w:val="28"/>
          <w:lang w:val="uk-UA" w:eastAsia="ru-RU"/>
        </w:rPr>
        <w:t xml:space="preserve">Загальні положення, склад і порядок роботи </w:t>
      </w:r>
    </w:p>
    <w:p w:rsidR="00EA7ED2" w:rsidRPr="00EA7ED2" w:rsidRDefault="00EA7ED2" w:rsidP="00EA7ED2">
      <w:pPr>
        <w:spacing w:after="94"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6"/>
          <w:lang w:val="uk-UA" w:eastAsia="ru-RU"/>
        </w:rPr>
        <w:t xml:space="preserve">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Органом приватизації житлового фонду, що перебуває у комунальній власності Великосеверинівської сільської ради Кропивницького району Кіровоградської області, є комісія з питань приватизації житла Великосеверинівської сільської ради Кропивницького району Кіровоградської області (скорочена назва – комісія з питань приватизації).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Комісія з питань приватизації діє з метою розгляду питань щодо передачі у власність громадянам квартир у багатоквартирних будинках, одноквартирних будинків та житлових приміщень в гуртожитку, які використовуються громадянами на підставі договору найму у спосіб та на умовах, визначених Законом України «Про приватизацію державного житлового фонду».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Комісія з питань приватизації є колегіальним органом, члени якої діють на громадських засадах.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Засідання комісії з питань приватизації проводяться по мірі поступлення заяв, але не рідше одного разу на місяць при наявності заяв. Засідання є правомочним, якщо на ньому присутні 2/3 членів від загального складу. Рішення приймається простою більшістю голосів </w:t>
      </w:r>
      <w:r w:rsidRPr="00EA7ED2">
        <w:rPr>
          <w:rFonts w:ascii="Times New Roman" w:eastAsia="Times New Roman" w:hAnsi="Times New Roman" w:cs="Times New Roman"/>
          <w:color w:val="000000"/>
          <w:sz w:val="28"/>
          <w:lang w:val="uk-UA" w:eastAsia="ru-RU"/>
        </w:rPr>
        <w:lastRenderedPageBreak/>
        <w:t xml:space="preserve">присутніх на засіданні, у випадку рівності голосів голос голови комісії є вирішальним.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На засіданнях комісії ведеться протокол. Протокол засідання і рішення комісії оформляються протягом трьох робочих днів після засідання. Протокол підписується головою комісії та секретарем.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Очолює комісію з питань приватизації Великосеверинівської селищний голова. В разі відсутності голови комісії його обов’язки виконує заступник голови комісії.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Передача квартир, будинків, житлових приміщень в гуртожитках у власність громадян здійснюється на підставі рішення комісії з питань приватизації житла Великосеверинівської сільської ради Кропивницького району Кіровоградської області, що приймається не пізніше одного місяця з дня одержання заяви громадянина, яке затверджується рішенням Великосеверинівської сільської ради.</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Збір, реєстрацію, підготовку та оформлення документів про передачу у власність громадян квартир (будинків), житлових приміщень в гуртожитку здійснює секретар комісії з питань приватизації.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Право на приватизацію житлових приміщень мають громадяни, які не мають власного житла і не менше п’яти років на законних підставах зареєстровані за місцем проживання об’єкту приватизації, якщо інше не передбачено договором оренди житла, та фактично проживають у них.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Передача займаних квартир (будинків), житлових приміщень в гуртожитках в приватну (для одиноких наймачів) та у спільну (сумісну або часткову) власність здійснюється за письмовою згодою всіх повнолітніх (віком від 18 і більше років) членів сім’ї з обов’язковим визначенням уповноваженого власника квартири (будинку), житлового приміщення в гуртожитку.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До членів сім’ї наймача включаються лише громадяни, які постійно мешкають у квартирі (будинку), житловому приміщенні в гуртожитку разом з наймачем або за якими зберігається право на житло.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Передача житла у власність громадян здійснюється безоплатно, виходячи з розрахунку санітарної норми (згідно </w:t>
      </w:r>
      <w:r w:rsidRPr="00EA7ED2">
        <w:rPr>
          <w:rFonts w:ascii="Times New Roman" w:eastAsia="Times New Roman" w:hAnsi="Times New Roman" w:cs="Times New Roman"/>
          <w:color w:val="222222"/>
          <w:sz w:val="28"/>
          <w:lang w:val="uk-UA" w:eastAsia="ru-RU"/>
        </w:rPr>
        <w:t>пункт 1 статті 3</w:t>
      </w:r>
      <w:r w:rsidRPr="00EA7ED2">
        <w:rPr>
          <w:rFonts w:ascii="Times New Roman" w:eastAsia="Times New Roman" w:hAnsi="Times New Roman" w:cs="Times New Roman"/>
          <w:color w:val="000000"/>
          <w:sz w:val="28"/>
          <w:lang w:val="uk-UA" w:eastAsia="ru-RU"/>
        </w:rPr>
        <w:t xml:space="preserve"> Закону України «Про приватизацію державного житлового фонду» 21 квадратний метр загальної площі на наймача і кожного члена сім’ї та додатково 10 квадратних метрів на сім’ю). Розрахунок надлишкової площі та сума доплати за надлишкову площу розраховується відповідно до додатку 7 даного рішення. Рішення комісії з приватизації житла виноситься на розгляд Великосеверинівської сільської ради Кропивницького району Кіровоградської області після повної сплати за надлишкову площу на відповідний рахунок Великосеверинівської сільської ради.</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Arial" w:eastAsia="Arial" w:hAnsi="Arial" w:cs="Arial"/>
          <w:color w:val="000000"/>
          <w:sz w:val="28"/>
          <w:lang w:val="uk-UA" w:eastAsia="ru-RU"/>
        </w:rPr>
        <w:tab/>
      </w: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keepNext/>
        <w:keepLines/>
        <w:spacing w:after="13" w:line="248" w:lineRule="auto"/>
        <w:ind w:left="10" w:right="292" w:hanging="10"/>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2.</w:t>
      </w:r>
      <w:r w:rsidRPr="00EA7ED2">
        <w:rPr>
          <w:rFonts w:ascii="Arial" w:eastAsia="Arial" w:hAnsi="Arial" w:cs="Arial"/>
          <w:b/>
          <w:color w:val="000000"/>
          <w:sz w:val="28"/>
          <w:lang w:val="uk-UA" w:eastAsia="ru-RU"/>
        </w:rPr>
        <w:t xml:space="preserve"> </w:t>
      </w:r>
      <w:r w:rsidRPr="00EA7ED2">
        <w:rPr>
          <w:rFonts w:ascii="Times New Roman" w:eastAsia="Times New Roman" w:hAnsi="Times New Roman" w:cs="Times New Roman"/>
          <w:b/>
          <w:color w:val="000000"/>
          <w:sz w:val="28"/>
          <w:lang w:val="uk-UA" w:eastAsia="ru-RU"/>
        </w:rPr>
        <w:t>Склад документів і порядок їх оформлення при передачі житла у власність громадян</w:t>
      </w:r>
    </w:p>
    <w:p w:rsidR="00EA7ED2" w:rsidRPr="00EA7ED2" w:rsidRDefault="00EA7ED2" w:rsidP="00EA7ED2">
      <w:pPr>
        <w:spacing w:after="0" w:line="259" w:lineRule="auto"/>
        <w:ind w:right="715"/>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ind w:left="-12" w:right="767" w:firstLine="48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Громадянин, який виявив бажання приватизувати займану ним і членами його сім’ї на умовах найму квартири, одноквартирний будинок </w:t>
      </w:r>
      <w:r w:rsidRPr="00EA7ED2">
        <w:rPr>
          <w:rFonts w:ascii="Times New Roman" w:eastAsia="Times New Roman" w:hAnsi="Times New Roman" w:cs="Times New Roman"/>
          <w:color w:val="000000"/>
          <w:sz w:val="28"/>
          <w:lang w:val="uk-UA" w:eastAsia="ru-RU"/>
        </w:rPr>
        <w:lastRenderedPageBreak/>
        <w:t xml:space="preserve">або житлове приміщення в гуртожитку звертається особисто до секретаря комісії з питань приватизації житла Великосеверинівської сільської ради Кропивницького району Кіровоградської області, де отримує бланк заяви та необхідну консультацію. </w:t>
      </w:r>
    </w:p>
    <w:p w:rsidR="00EA7ED2" w:rsidRPr="00EA7ED2" w:rsidRDefault="00EA7ED2" w:rsidP="00EA7ED2">
      <w:pPr>
        <w:spacing w:after="3" w:line="248" w:lineRule="auto"/>
        <w:ind w:left="-12" w:right="767" w:firstLine="48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Заяву підписують всі повнолітні члени сім’ї. Згода тимчасово відсутніх членів сім’ї наймача на приватизацію квартири, будинку, житлового приміщення в гуртожитку підтверджується письмово і додається до заяви. </w:t>
      </w:r>
    </w:p>
    <w:p w:rsidR="00EA7ED2" w:rsidRPr="00EA7ED2" w:rsidRDefault="00EA7ED2" w:rsidP="00EA7ED2">
      <w:pPr>
        <w:spacing w:after="3" w:line="248" w:lineRule="auto"/>
        <w:ind w:left="-12" w:right="767" w:firstLine="48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При оформленні заяви на приватизацію квартири, будинку, житлового приміщення в гуртожитку громадянин додає: </w:t>
      </w:r>
    </w:p>
    <w:p w:rsidR="00EA7ED2" w:rsidRPr="00EA7ED2" w:rsidRDefault="00EA7ED2" w:rsidP="00EA7ED2">
      <w:pPr>
        <w:numPr>
          <w:ilvl w:val="0"/>
          <w:numId w:val="1"/>
        </w:numPr>
        <w:spacing w:after="0" w:line="259" w:lineRule="auto"/>
        <w:ind w:right="779"/>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заяву на приватизацію квартири (будинку), жилого приміщення у гуртожитку, кімнати у комунальній квартирі;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довідки про реєстрацію місця проживання громадянина, який подає заяву, та всіх членів його сім’ї, зареєстрованих у квартирі (будинку), жилому приміщенні в гуртожитку, кімнаті у комунальній квартирі;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копія ордера на жиле приміщення або ордера на жилу площу в гуртожитку; документ, що підтверджує невикористання ним та членами його сім’ї житлових чеків для приватизації державного житлового фонду;</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копія документа, що підтверджує право на пільгові умови приватизації відповідно до законодавства (за наявності); </w:t>
      </w:r>
    </w:p>
    <w:p w:rsidR="00EA7ED2" w:rsidRPr="00EA7ED2" w:rsidRDefault="00EA7ED2" w:rsidP="00EA7ED2">
      <w:pPr>
        <w:numPr>
          <w:ilvl w:val="0"/>
          <w:numId w:val="1"/>
        </w:numPr>
        <w:spacing w:after="3" w:line="248" w:lineRule="auto"/>
        <w:ind w:right="767"/>
        <w:contextualSpacing/>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заява-згода тимчасово відсутніх членів сім’ї наймача на приватизацію квартири (будинку), жилого приміщення у гуртожитку, кімнати у комунальній квартирі. </w:t>
      </w:r>
    </w:p>
    <w:p w:rsidR="00EA7ED2" w:rsidRPr="00EA7ED2" w:rsidRDefault="00EA7ED2" w:rsidP="00EA7ED2">
      <w:pPr>
        <w:spacing w:after="3" w:line="248" w:lineRule="auto"/>
        <w:ind w:left="-12" w:right="767" w:firstLine="70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Громадяни, які проживають у гуртожитку, крім документів, визначених у цьому пункті, до заяви також додають: </w:t>
      </w:r>
    </w:p>
    <w:p w:rsidR="00EA7ED2" w:rsidRPr="00EA7ED2" w:rsidRDefault="00EA7ED2" w:rsidP="00EA7ED2">
      <w:pPr>
        <w:spacing w:after="0" w:line="259" w:lineRule="auto"/>
        <w:ind w:left="10" w:right="78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lastRenderedPageBreak/>
        <w:t xml:space="preserve">витяг з Державного реєстру речових прав на нерухоме майно про наявність у власності житла; копію договору найму жилого приміщення та/або копію договору оренди житла; </w:t>
      </w:r>
    </w:p>
    <w:p w:rsidR="00EA7ED2" w:rsidRPr="00EA7ED2" w:rsidRDefault="00EA7ED2" w:rsidP="00EA7ED2">
      <w:pPr>
        <w:spacing w:after="3" w:line="248" w:lineRule="auto"/>
        <w:ind w:left="-12" w:right="767" w:firstLine="70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За малолітніх та неповнолітніх членів сім’ї наймача рішення щодо приватизації житла приймають батьки (</w:t>
      </w:r>
      <w:proofErr w:type="spellStart"/>
      <w:r w:rsidRPr="00EA7ED2">
        <w:rPr>
          <w:rFonts w:ascii="Times New Roman" w:eastAsia="Times New Roman" w:hAnsi="Times New Roman" w:cs="Times New Roman"/>
          <w:color w:val="000000"/>
          <w:sz w:val="28"/>
          <w:lang w:val="uk-UA" w:eastAsia="ru-RU"/>
        </w:rPr>
        <w:t>усиновлювачі</w:t>
      </w:r>
      <w:proofErr w:type="spellEnd"/>
      <w:r w:rsidRPr="00EA7ED2">
        <w:rPr>
          <w:rFonts w:ascii="Times New Roman" w:eastAsia="Times New Roman" w:hAnsi="Times New Roman" w:cs="Times New Roman"/>
          <w:color w:val="000000"/>
          <w:sz w:val="28"/>
          <w:lang w:val="uk-UA" w:eastAsia="ru-RU"/>
        </w:rPr>
        <w:t>) або опікуни. Згоду на участь у приватизації дітей батьки (</w:t>
      </w:r>
      <w:proofErr w:type="spellStart"/>
      <w:r w:rsidRPr="00EA7ED2">
        <w:rPr>
          <w:rFonts w:ascii="Times New Roman" w:eastAsia="Times New Roman" w:hAnsi="Times New Roman" w:cs="Times New Roman"/>
          <w:color w:val="000000"/>
          <w:sz w:val="28"/>
          <w:lang w:val="uk-UA" w:eastAsia="ru-RU"/>
        </w:rPr>
        <w:t>усиновлювачі</w:t>
      </w:r>
      <w:proofErr w:type="spellEnd"/>
      <w:r w:rsidRPr="00EA7ED2">
        <w:rPr>
          <w:rFonts w:ascii="Times New Roman" w:eastAsia="Times New Roman" w:hAnsi="Times New Roman" w:cs="Times New Roman"/>
          <w:color w:val="000000"/>
          <w:sz w:val="28"/>
          <w:lang w:val="uk-UA" w:eastAsia="ru-RU"/>
        </w:rPr>
        <w:t xml:space="preserve">) або опікуни засвідчують своїми підписами у заяві біля прізвища дитини. </w:t>
      </w:r>
    </w:p>
    <w:p w:rsidR="00EA7ED2" w:rsidRPr="00EA7ED2" w:rsidRDefault="00EA7ED2" w:rsidP="00EA7ED2">
      <w:pPr>
        <w:spacing w:after="3" w:line="248" w:lineRule="auto"/>
        <w:ind w:left="-12" w:right="767" w:firstLine="70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Прийняті документи реєструються органом приватизації в окремому журналі. </w:t>
      </w:r>
    </w:p>
    <w:p w:rsidR="00EA7ED2" w:rsidRPr="00EA7ED2" w:rsidRDefault="00EA7ED2" w:rsidP="00EA7ED2">
      <w:pPr>
        <w:spacing w:after="3" w:line="248" w:lineRule="auto"/>
        <w:ind w:left="-12" w:right="767" w:firstLine="70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Документом, що підтверджує невикористання громадянином житлових чеків для приватизації державного житлового фонду, є довідка(и), видана(і)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Оформлена заява на приватизацію квартири (будинку), житлового приміщення в гуртожитку з доданими до неї документами подаються громадянином секретарю</w:t>
      </w:r>
      <w:r w:rsidRPr="00EA7ED2">
        <w:rPr>
          <w:rFonts w:ascii="Times New Roman" w:eastAsia="Times New Roman" w:hAnsi="Times New Roman" w:cs="Times New Roman"/>
          <w:b/>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комісії з питань приватизації житла Великосеверинівської сільської ради Кропивницького району Кіровоградської області, який проводить її реєстрацію. </w:t>
      </w:r>
    </w:p>
    <w:p w:rsidR="00EA7ED2" w:rsidRPr="00EA7ED2" w:rsidRDefault="00EA7ED2" w:rsidP="00EA7ED2">
      <w:pPr>
        <w:spacing w:after="3" w:line="248" w:lineRule="auto"/>
        <w:ind w:left="-2" w:right="767" w:hanging="10"/>
        <w:jc w:val="both"/>
        <w:rPr>
          <w:rFonts w:ascii="Arial" w:eastAsia="Arial" w:hAnsi="Arial" w:cs="Arial"/>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Зареєстрована заява з пакетом долучених документів подається на чергове засідання комісії з питань приватизації для подальшого її розгляду та вирішенні по суті.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Комісія з питань приватизації, в разі потреби, уточнює необхідні для розрахунків дані в залежності від складу сім’ї і розміру загальної площі квартири </w:t>
      </w:r>
      <w:r w:rsidRPr="00EA7ED2">
        <w:rPr>
          <w:rFonts w:ascii="Times New Roman" w:eastAsia="Times New Roman" w:hAnsi="Times New Roman" w:cs="Times New Roman"/>
          <w:color w:val="000000"/>
          <w:sz w:val="28"/>
          <w:lang w:val="uk-UA" w:eastAsia="ru-RU"/>
        </w:rPr>
        <w:tab/>
        <w:t xml:space="preserve">(будинку), </w:t>
      </w:r>
      <w:r w:rsidRPr="00EA7ED2">
        <w:rPr>
          <w:rFonts w:ascii="Times New Roman" w:eastAsia="Times New Roman" w:hAnsi="Times New Roman" w:cs="Times New Roman"/>
          <w:color w:val="000000"/>
          <w:sz w:val="28"/>
          <w:lang w:val="uk-UA" w:eastAsia="ru-RU"/>
        </w:rPr>
        <w:tab/>
        <w:t xml:space="preserve">житлового </w:t>
      </w:r>
      <w:r w:rsidRPr="00EA7ED2">
        <w:rPr>
          <w:rFonts w:ascii="Times New Roman" w:eastAsia="Times New Roman" w:hAnsi="Times New Roman" w:cs="Times New Roman"/>
          <w:color w:val="000000"/>
          <w:sz w:val="28"/>
          <w:lang w:val="uk-UA" w:eastAsia="ru-RU"/>
        </w:rPr>
        <w:tab/>
        <w:t xml:space="preserve">приміщення в гуртожитку, оформляє розрахунки та видає рішення, яке затверджується сесією Великосеверинівської сільської ради Кропивницького району Кіровоградської області.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При отриманні відповідного рішення Великосеверинівської сільської ради Кропивницького району Кіровоградської області, комісія з питань приватизації готує свідоцтво про право власності згідно встановленого зразку. Свідоцтво про право власності підписується головою Великосеверинівської сільської ради Кропивницького району Кіровоградської області.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Свідоцтво на право власності на квартиру (будинок, житлове приміщення в гуртожитку) підлягає обов’язковій реєстрації відповідно до чинного законодавства.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Кожний громадянин, який приватизував займане ним житло безоплатно, з компенсацією чи з доплатою, вважається таким, що використав право на безоплатне одержання житла від держави.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Arial" w:eastAsia="Arial" w:hAnsi="Arial" w:cs="Arial"/>
          <w:color w:val="000000"/>
          <w:sz w:val="28"/>
          <w:lang w:val="uk-UA" w:eastAsia="ru-RU"/>
        </w:rPr>
        <w:t xml:space="preserve">       </w:t>
      </w:r>
      <w:r w:rsidRPr="00EA7ED2">
        <w:rPr>
          <w:rFonts w:ascii="Times New Roman" w:eastAsia="Times New Roman" w:hAnsi="Times New Roman" w:cs="Times New Roman"/>
          <w:color w:val="000000"/>
          <w:sz w:val="28"/>
          <w:lang w:val="uk-UA" w:eastAsia="ru-RU"/>
        </w:rPr>
        <w:t>Не підлягають приватизації об'єкти, визначені Законами України «Про приватизацію державного житлового фонду», «Про забезпечення реалізації житлових прав мешканців гуртожитків», «Про перелік об'єктів права державної власності, що не підлягають приватизації та іншими законами.</w:t>
      </w:r>
    </w:p>
    <w:p w:rsidR="00EA7ED2" w:rsidRPr="00EA7ED2" w:rsidRDefault="00EA7ED2" w:rsidP="00EA7ED2">
      <w:pPr>
        <w:keepNext/>
        <w:keepLines/>
        <w:spacing w:after="12" w:line="249" w:lineRule="auto"/>
        <w:ind w:left="10" w:right="785" w:hanging="10"/>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lastRenderedPageBreak/>
        <w:t xml:space="preserve">3. Заключні положення </w:t>
      </w:r>
    </w:p>
    <w:p w:rsidR="00EA7ED2" w:rsidRPr="00EA7ED2" w:rsidRDefault="00EA7ED2" w:rsidP="00EA7ED2">
      <w:pPr>
        <w:spacing w:after="0" w:line="259" w:lineRule="auto"/>
        <w:ind w:right="715"/>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
    <w:p w:rsidR="00EA7ED2" w:rsidRPr="00EA7ED2" w:rsidRDefault="00EA7ED2" w:rsidP="00EA7ED2">
      <w:pPr>
        <w:spacing w:after="69" w:line="248" w:lineRule="auto"/>
        <w:ind w:left="-12" w:right="767" w:firstLine="70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Припинення діяльності органу приватизації здійснюється у встановленому законодавством порядку за рішенням Великосеверинівської сільської ради Кропивницького району Кіровоградської області. </w:t>
      </w:r>
    </w:p>
    <w:p w:rsidR="00EA7ED2" w:rsidRPr="00EA7ED2" w:rsidRDefault="00EA7ED2" w:rsidP="00EA7ED2">
      <w:pPr>
        <w:spacing w:after="96" w:line="259" w:lineRule="auto"/>
        <w:rPr>
          <w:rFonts w:ascii="Times New Roman" w:eastAsia="Times New Roman" w:hAnsi="Times New Roman" w:cs="Times New Roman"/>
          <w:color w:val="000000"/>
          <w:sz w:val="24"/>
          <w:lang w:val="uk-UA" w:eastAsia="ru-RU"/>
        </w:rPr>
      </w:pPr>
      <w:r w:rsidRPr="00EA7ED2">
        <w:rPr>
          <w:rFonts w:ascii="Times New Roman" w:eastAsia="Times New Roman" w:hAnsi="Times New Roman" w:cs="Times New Roman"/>
          <w:color w:val="000000"/>
          <w:sz w:val="24"/>
          <w:lang w:val="uk-UA" w:eastAsia="ru-RU"/>
        </w:rPr>
        <w:t xml:space="preserve">                                                   ________________________</w:t>
      </w:r>
    </w:p>
    <w:p w:rsidR="00EA7ED2" w:rsidRPr="00EA7ED2" w:rsidRDefault="00EA7ED2" w:rsidP="00EA7ED2">
      <w:pPr>
        <w:spacing w:after="14" w:line="259" w:lineRule="auto"/>
        <w:ind w:right="2893"/>
        <w:jc w:val="both"/>
        <w:rPr>
          <w:rFonts w:ascii="Times New Roman" w:eastAsia="Times New Roman" w:hAnsi="Times New Roman" w:cs="Times New Roman"/>
          <w:color w:val="000000"/>
          <w:sz w:val="24"/>
          <w:lang w:val="uk-UA" w:eastAsia="ru-RU"/>
        </w:rPr>
      </w:pPr>
    </w:p>
    <w:p w:rsidR="00EA7ED2" w:rsidRPr="00EA7ED2" w:rsidRDefault="00EA7ED2" w:rsidP="00EA7ED2">
      <w:pPr>
        <w:spacing w:after="14" w:line="259" w:lineRule="auto"/>
        <w:ind w:right="2893"/>
        <w:jc w:val="both"/>
        <w:rPr>
          <w:rFonts w:ascii="Times New Roman" w:eastAsia="Times New Roman" w:hAnsi="Times New Roman" w:cs="Times New Roman"/>
          <w:color w:val="000000"/>
          <w:sz w:val="24"/>
          <w:lang w:val="uk-UA" w:eastAsia="ru-RU"/>
        </w:rPr>
      </w:pPr>
    </w:p>
    <w:p w:rsidR="00EA7ED2" w:rsidRPr="00EA7ED2" w:rsidRDefault="00EA7ED2" w:rsidP="00EA7ED2">
      <w:pPr>
        <w:spacing w:after="14" w:line="259" w:lineRule="auto"/>
        <w:ind w:right="2893"/>
        <w:jc w:val="both"/>
        <w:rPr>
          <w:rFonts w:ascii="Times New Roman" w:eastAsia="Times New Roman" w:hAnsi="Times New Roman" w:cs="Times New Roman"/>
          <w:color w:val="000000"/>
          <w:sz w:val="24"/>
          <w:lang w:val="uk-UA" w:eastAsia="ru-RU"/>
        </w:rPr>
      </w:pPr>
    </w:p>
    <w:p w:rsidR="00EA7ED2" w:rsidRPr="00EA7ED2" w:rsidRDefault="00EA7ED2" w:rsidP="00EA7ED2">
      <w:pPr>
        <w:spacing w:after="14" w:line="259" w:lineRule="auto"/>
        <w:ind w:right="2893"/>
        <w:jc w:val="both"/>
        <w:rPr>
          <w:rFonts w:ascii="Times New Roman" w:eastAsia="Times New Roman" w:hAnsi="Times New Roman" w:cs="Times New Roman"/>
          <w:color w:val="000000"/>
          <w:sz w:val="24"/>
          <w:lang w:val="uk-UA" w:eastAsia="ru-RU"/>
        </w:rPr>
      </w:pP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r w:rsidRPr="00EA7ED2">
        <w:rPr>
          <w:rFonts w:ascii="Times New Roman" w:eastAsia="Times New Roman" w:hAnsi="Times New Roman" w:cs="Times New Roman"/>
          <w:color w:val="000000"/>
          <w:sz w:val="28"/>
          <w:lang w:val="uk-UA" w:eastAsia="ru-RU"/>
        </w:rPr>
        <w:t xml:space="preserve">                                                                             ЗАТВЕРДЖЕНО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Додаток 2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до рішення</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Великосеверинівського</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сільського голови</w:t>
      </w:r>
    </w:p>
    <w:p w:rsidR="00EA7ED2" w:rsidRPr="00EA7ED2" w:rsidRDefault="00EA7ED2" w:rsidP="00EA7ED2">
      <w:pPr>
        <w:spacing w:after="0" w:line="259" w:lineRule="auto"/>
        <w:ind w:left="10" w:right="914"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від</w:t>
      </w:r>
      <w:r>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8"/>
          <w:lang w:val="uk-UA" w:eastAsia="ru-RU"/>
        </w:rPr>
        <w:t>.12.2024 року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keepNext/>
        <w:keepLines/>
        <w:spacing w:after="12" w:line="248" w:lineRule="auto"/>
        <w:ind w:left="10" w:right="780" w:hanging="10"/>
        <w:jc w:val="center"/>
        <w:outlineLvl w:val="0"/>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Посадовий склад</w:t>
      </w:r>
    </w:p>
    <w:p w:rsidR="00EA7ED2" w:rsidRPr="00EA7ED2" w:rsidRDefault="00EA7ED2" w:rsidP="00EA7ED2">
      <w:pPr>
        <w:keepNext/>
        <w:keepLines/>
        <w:spacing w:after="12" w:line="248" w:lineRule="auto"/>
        <w:ind w:left="10" w:right="780" w:hanging="10"/>
        <w:jc w:val="center"/>
        <w:outlineLvl w:val="0"/>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 комісії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w:t>
      </w:r>
    </w:p>
    <w:p w:rsidR="00EA7ED2" w:rsidRPr="00EA7ED2" w:rsidRDefault="00EA7ED2" w:rsidP="00EA7ED2">
      <w:pPr>
        <w:spacing w:after="0" w:line="259" w:lineRule="auto"/>
        <w:ind w:right="715"/>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uppressAutoHyphens/>
        <w:spacing w:after="0" w:line="240" w:lineRule="auto"/>
        <w:rPr>
          <w:rFonts w:ascii="Times New Roman" w:eastAsia="Times New Roman" w:hAnsi="Times New Roman" w:cs="Times New Roman"/>
          <w:b/>
          <w:bCs/>
          <w:sz w:val="28"/>
          <w:szCs w:val="28"/>
          <w:lang w:val="uk-UA" w:eastAsia="ar-SA"/>
        </w:rPr>
      </w:pPr>
      <w:r w:rsidRPr="00EA7ED2">
        <w:rPr>
          <w:rFonts w:ascii="Times New Roman" w:eastAsia="Times New Roman" w:hAnsi="Times New Roman" w:cs="Times New Roman"/>
          <w:b/>
          <w:bCs/>
          <w:sz w:val="28"/>
          <w:szCs w:val="28"/>
          <w:lang w:val="uk-UA" w:eastAsia="ar-SA"/>
        </w:rPr>
        <w:t>Голова комісії:</w:t>
      </w:r>
    </w:p>
    <w:p w:rsidR="00EA7ED2" w:rsidRPr="00EA7ED2" w:rsidRDefault="00EA7ED2" w:rsidP="00EA7ED2">
      <w:pPr>
        <w:suppressAutoHyphens/>
        <w:spacing w:after="0" w:line="240" w:lineRule="auto"/>
        <w:jc w:val="center"/>
        <w:rPr>
          <w:rFonts w:ascii="Times New Roman" w:eastAsia="Times New Roman" w:hAnsi="Times New Roman" w:cs="Times New Roman"/>
          <w:b/>
          <w:bCs/>
          <w:sz w:val="28"/>
          <w:szCs w:val="28"/>
          <w:lang w:val="uk-UA"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30"/>
      </w:tblGrid>
      <w:tr w:rsidR="00EA7ED2" w:rsidRPr="00EA7ED2" w:rsidTr="00D35B36">
        <w:trPr>
          <w:trHeight w:val="665"/>
        </w:trPr>
        <w:tc>
          <w:tcPr>
            <w:tcW w:w="4808" w:type="dxa"/>
          </w:tcPr>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ЛЕВЧЕНКО Сергій</w:t>
            </w:r>
          </w:p>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Володимирович</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 xml:space="preserve">                                                                Секретар:      </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 xml:space="preserve">              </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 xml:space="preserve">КОСАРЧУК </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 xml:space="preserve">Лідія Георгіївна          </w:t>
            </w:r>
          </w:p>
        </w:tc>
        <w:tc>
          <w:tcPr>
            <w:tcW w:w="4830" w:type="dxa"/>
          </w:tcPr>
          <w:p w:rsidR="00EA7ED2" w:rsidRPr="00EA7ED2" w:rsidRDefault="00EA7ED2" w:rsidP="00EA7ED2">
            <w:pPr>
              <w:spacing w:after="3" w:line="248" w:lineRule="auto"/>
              <w:ind w:left="10" w:hanging="10"/>
              <w:jc w:val="both"/>
              <w:rPr>
                <w:rFonts w:ascii="Times New Roman" w:eastAsia="Times New Roman" w:hAnsi="Times New Roman"/>
                <w:color w:val="000000"/>
                <w:lang w:val="uk-UA"/>
              </w:rPr>
            </w:pPr>
            <w:r w:rsidRPr="00EA7ED2">
              <w:rPr>
                <w:rFonts w:ascii="Times New Roman" w:eastAsia="Times New Roman" w:hAnsi="Times New Roman"/>
                <w:color w:val="000000"/>
                <w:lang w:val="uk-UA"/>
              </w:rPr>
              <w:t>голова Великосеверинівської</w:t>
            </w:r>
          </w:p>
          <w:p w:rsidR="00EA7ED2" w:rsidRPr="00EA7ED2" w:rsidRDefault="00EA7ED2" w:rsidP="00EA7ED2">
            <w:pPr>
              <w:spacing w:after="3" w:line="248" w:lineRule="auto"/>
              <w:ind w:left="10" w:hanging="10"/>
              <w:jc w:val="both"/>
              <w:rPr>
                <w:rFonts w:ascii="Times New Roman" w:eastAsia="Times New Roman" w:hAnsi="Times New Roman"/>
                <w:color w:val="000000"/>
                <w:lang w:val="uk-UA"/>
              </w:rPr>
            </w:pPr>
            <w:r w:rsidRPr="00EA7ED2">
              <w:rPr>
                <w:rFonts w:ascii="Times New Roman" w:eastAsia="Times New Roman" w:hAnsi="Times New Roman"/>
                <w:color w:val="000000"/>
                <w:lang w:val="uk-UA"/>
              </w:rPr>
              <w:t>сільської ради</w:t>
            </w:r>
          </w:p>
          <w:p w:rsidR="00EA7ED2" w:rsidRPr="00EA7ED2" w:rsidRDefault="00EA7ED2" w:rsidP="00EA7ED2">
            <w:pPr>
              <w:spacing w:after="3" w:line="248" w:lineRule="auto"/>
              <w:jc w:val="both"/>
              <w:rPr>
                <w:rFonts w:ascii="Times New Roman" w:eastAsia="Times New Roman" w:hAnsi="Times New Roman"/>
                <w:color w:val="000000"/>
                <w:lang w:val="uk-UA"/>
              </w:rPr>
            </w:pPr>
          </w:p>
          <w:p w:rsidR="00EA7ED2" w:rsidRPr="00EA7ED2" w:rsidRDefault="00EA7ED2" w:rsidP="00EA7ED2">
            <w:pPr>
              <w:spacing w:after="3" w:line="248" w:lineRule="auto"/>
              <w:ind w:left="10" w:hanging="10"/>
              <w:jc w:val="both"/>
              <w:rPr>
                <w:rFonts w:ascii="Times New Roman" w:eastAsia="Times New Roman" w:hAnsi="Times New Roman"/>
                <w:color w:val="000000"/>
                <w:lang w:val="uk-UA"/>
              </w:rPr>
            </w:pPr>
          </w:p>
          <w:p w:rsidR="00EA7ED2" w:rsidRPr="00EA7ED2" w:rsidRDefault="00EA7ED2" w:rsidP="00EA7ED2">
            <w:pPr>
              <w:spacing w:after="3" w:line="248" w:lineRule="auto"/>
              <w:ind w:left="10" w:hanging="10"/>
              <w:jc w:val="both"/>
              <w:rPr>
                <w:rFonts w:ascii="Times New Roman" w:eastAsia="Times New Roman" w:hAnsi="Times New Roman"/>
                <w:color w:val="000000"/>
                <w:lang w:val="uk-UA"/>
              </w:rPr>
            </w:pP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 xml:space="preserve">начальник відділу </w:t>
            </w:r>
            <w:proofErr w:type="spellStart"/>
            <w:r w:rsidRPr="00EA7ED2">
              <w:rPr>
                <w:rFonts w:ascii="Times New Roman" w:eastAsia="Times New Roman" w:hAnsi="Times New Roman"/>
                <w:color w:val="000000"/>
                <w:lang w:val="uk-UA" w:eastAsia="ar-SA"/>
              </w:rPr>
              <w:t>земельнихвідносин</w:t>
            </w:r>
            <w:proofErr w:type="spellEnd"/>
            <w:r w:rsidRPr="00EA7ED2">
              <w:rPr>
                <w:rFonts w:ascii="Times New Roman" w:eastAsia="Times New Roman" w:hAnsi="Times New Roman"/>
                <w:color w:val="000000"/>
                <w:lang w:val="uk-UA" w:eastAsia="ar-SA"/>
              </w:rPr>
              <w:t>, комунальної власності,                                   інфраструктури та житлово                                                    комунального господарства</w:t>
            </w:r>
          </w:p>
          <w:p w:rsidR="00EA7ED2" w:rsidRPr="00EA7ED2" w:rsidRDefault="00EA7ED2" w:rsidP="00EA7ED2">
            <w:pPr>
              <w:suppressAutoHyphens/>
              <w:rPr>
                <w:rFonts w:ascii="Times New Roman" w:eastAsia="Times New Roman" w:hAnsi="Times New Roman"/>
                <w:sz w:val="24"/>
                <w:szCs w:val="24"/>
                <w:lang w:val="uk-UA" w:eastAsia="ar-SA"/>
              </w:rPr>
            </w:pPr>
          </w:p>
        </w:tc>
      </w:tr>
      <w:tr w:rsidR="00EA7ED2" w:rsidRPr="00EA7ED2" w:rsidTr="00D35B36">
        <w:trPr>
          <w:trHeight w:val="1655"/>
        </w:trPr>
        <w:tc>
          <w:tcPr>
            <w:tcW w:w="9638" w:type="dxa"/>
            <w:gridSpan w:val="2"/>
          </w:tcPr>
          <w:p w:rsidR="00EA7ED2" w:rsidRPr="00EA7ED2" w:rsidRDefault="00EA7ED2" w:rsidP="00EA7ED2">
            <w:pPr>
              <w:suppressAutoHyphens/>
              <w:rPr>
                <w:rFonts w:ascii="Times New Roman" w:eastAsia="Times New Roman" w:hAnsi="Times New Roman"/>
                <w:lang w:val="uk-UA" w:eastAsia="ar-SA"/>
              </w:rPr>
            </w:pPr>
          </w:p>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Члени комісії:</w:t>
            </w:r>
          </w:p>
          <w:p w:rsidR="00EA7ED2" w:rsidRPr="00EA7ED2" w:rsidRDefault="00EA7ED2" w:rsidP="00EA7ED2">
            <w:pPr>
              <w:tabs>
                <w:tab w:val="left" w:pos="5205"/>
              </w:tabs>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ab/>
            </w:r>
          </w:p>
          <w:p w:rsidR="00EA7ED2" w:rsidRPr="00EA7ED2" w:rsidRDefault="00EA7ED2" w:rsidP="00EA7ED2">
            <w:pPr>
              <w:spacing w:after="3" w:line="248" w:lineRule="auto"/>
              <w:ind w:left="10" w:hanging="10"/>
              <w:jc w:val="both"/>
              <w:rPr>
                <w:rFonts w:ascii="Times New Roman" w:eastAsia="Times New Roman" w:hAnsi="Times New Roman"/>
                <w:color w:val="000000"/>
                <w:lang w:val="uk-UA"/>
              </w:rPr>
            </w:pPr>
            <w:r w:rsidRPr="00EA7ED2">
              <w:rPr>
                <w:rFonts w:ascii="Times New Roman" w:eastAsia="Times New Roman" w:hAnsi="Times New Roman"/>
                <w:color w:val="000000"/>
                <w:lang w:val="uk-UA" w:eastAsia="ar-SA"/>
              </w:rPr>
              <w:t xml:space="preserve">КОЛОМІЄЦЬ Ганна                             </w:t>
            </w:r>
            <w:r w:rsidRPr="00EA7ED2">
              <w:rPr>
                <w:rFonts w:ascii="Times New Roman" w:eastAsia="Times New Roman" w:hAnsi="Times New Roman"/>
                <w:color w:val="000000"/>
                <w:lang w:val="uk-UA"/>
              </w:rPr>
              <w:t>секретар Великосеверинівської</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lang w:val="uk-UA" w:eastAsia="ar-SA"/>
              </w:rPr>
              <w:t>Сергіївна                                                 сільської ради</w:t>
            </w:r>
          </w:p>
          <w:p w:rsidR="00EA7ED2" w:rsidRPr="00EA7ED2" w:rsidRDefault="00EA7ED2" w:rsidP="00EA7ED2">
            <w:pPr>
              <w:suppressAutoHyphens/>
              <w:rPr>
                <w:rFonts w:ascii="Times New Roman" w:eastAsia="Times New Roman" w:hAnsi="Times New Roman"/>
                <w:lang w:val="uk-UA" w:eastAsia="ar-SA"/>
              </w:rPr>
            </w:pPr>
          </w:p>
          <w:p w:rsidR="00EA7ED2" w:rsidRPr="00EA7ED2" w:rsidRDefault="00EA7ED2" w:rsidP="00EA7ED2">
            <w:pPr>
              <w:suppressAutoHyphens/>
              <w:jc w:val="center"/>
              <w:rPr>
                <w:rFonts w:ascii="Times New Roman" w:eastAsia="Times New Roman" w:hAnsi="Times New Roman"/>
                <w:lang w:val="uk-UA" w:eastAsia="ar-SA"/>
              </w:rPr>
            </w:pPr>
          </w:p>
        </w:tc>
      </w:tr>
      <w:tr w:rsidR="00EA7ED2" w:rsidRPr="00EA7ED2" w:rsidTr="00D35B36">
        <w:trPr>
          <w:trHeight w:val="1185"/>
        </w:trPr>
        <w:tc>
          <w:tcPr>
            <w:tcW w:w="4808" w:type="dxa"/>
          </w:tcPr>
          <w:p w:rsidR="00EA7ED2" w:rsidRPr="00EA7ED2" w:rsidRDefault="00EA7ED2" w:rsidP="00EA7ED2">
            <w:pPr>
              <w:spacing w:after="3" w:line="248" w:lineRule="auto"/>
              <w:ind w:left="10" w:hanging="10"/>
              <w:jc w:val="both"/>
              <w:rPr>
                <w:rFonts w:ascii="Times New Roman" w:eastAsia="Times New Roman" w:hAnsi="Times New Roman"/>
                <w:color w:val="000000"/>
                <w:shd w:val="clear" w:color="auto" w:fill="FAFAFA"/>
                <w:lang w:val="uk-UA"/>
              </w:rPr>
            </w:pPr>
            <w:r w:rsidRPr="00EA7ED2">
              <w:rPr>
                <w:rFonts w:ascii="Times New Roman" w:eastAsia="Times New Roman" w:hAnsi="Times New Roman"/>
                <w:color w:val="000000"/>
                <w:shd w:val="clear" w:color="auto" w:fill="FAFAFA"/>
                <w:lang w:val="uk-UA"/>
              </w:rPr>
              <w:lastRenderedPageBreak/>
              <w:t>КІРІЧЕНКО Сергій</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r w:rsidRPr="00EA7ED2">
              <w:rPr>
                <w:rFonts w:ascii="Times New Roman" w:eastAsia="Times New Roman" w:hAnsi="Times New Roman"/>
                <w:color w:val="000000"/>
                <w:shd w:val="clear" w:color="auto" w:fill="FAFAFA"/>
                <w:lang w:val="uk-UA"/>
              </w:rPr>
              <w:t>Васильович</w:t>
            </w:r>
          </w:p>
        </w:tc>
        <w:tc>
          <w:tcPr>
            <w:tcW w:w="4830" w:type="dxa"/>
          </w:tcPr>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начальник  відділу правового забезпечення та проектно-інвестиційної діяльності</w:t>
            </w:r>
          </w:p>
          <w:p w:rsidR="00EA7ED2" w:rsidRPr="00EA7ED2" w:rsidRDefault="00EA7ED2" w:rsidP="00EA7ED2">
            <w:pPr>
              <w:suppressAutoHyphens/>
              <w:rPr>
                <w:rFonts w:ascii="Times New Roman" w:eastAsia="Times New Roman" w:hAnsi="Times New Roman"/>
                <w:lang w:val="uk-UA" w:eastAsia="ar-SA"/>
              </w:rPr>
            </w:pP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p>
        </w:tc>
      </w:tr>
      <w:tr w:rsidR="00EA7ED2" w:rsidRPr="00EA7ED2" w:rsidTr="00D35B36">
        <w:tc>
          <w:tcPr>
            <w:tcW w:w="4808" w:type="dxa"/>
          </w:tcPr>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tblGrid>
            <w:tr w:rsidR="00EA7ED2" w:rsidRPr="00EA7ED2" w:rsidTr="00D35B36">
              <w:tc>
                <w:tcPr>
                  <w:tcW w:w="2070" w:type="dxa"/>
                </w:tcPr>
                <w:p w:rsidR="00EA7ED2" w:rsidRPr="00EA7ED2" w:rsidRDefault="00EA7ED2" w:rsidP="00EA7ED2">
                  <w:pPr>
                    <w:spacing w:after="3" w:line="248" w:lineRule="auto"/>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ЛЕВЧЕНКО</w:t>
                  </w:r>
                </w:p>
                <w:p w:rsidR="00EA7ED2" w:rsidRPr="00EA7ED2" w:rsidRDefault="00EA7ED2" w:rsidP="00EA7ED2">
                  <w:pPr>
                    <w:spacing w:after="3" w:line="248" w:lineRule="auto"/>
                    <w:jc w:val="both"/>
                    <w:rPr>
                      <w:rFonts w:ascii="Times New Roman" w:eastAsia="Times New Roman" w:hAnsi="Times New Roman"/>
                      <w:color w:val="000000"/>
                      <w:lang w:val="uk-UA" w:eastAsia="ar-SA"/>
                    </w:rPr>
                  </w:pPr>
                  <w:r w:rsidRPr="00EA7ED2">
                    <w:rPr>
                      <w:rFonts w:ascii="Times New Roman" w:eastAsia="Times New Roman" w:hAnsi="Times New Roman"/>
                      <w:color w:val="000000"/>
                      <w:lang w:val="uk-UA" w:eastAsia="ar-SA"/>
                    </w:rPr>
                    <w:t>Оксана Іванівна</w:t>
                  </w:r>
                </w:p>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p>
              </w:tc>
            </w:tr>
          </w:tbl>
          <w:p w:rsidR="00EA7ED2" w:rsidRPr="00EA7ED2" w:rsidRDefault="00EA7ED2" w:rsidP="00EA7ED2">
            <w:pPr>
              <w:spacing w:after="3" w:line="248" w:lineRule="auto"/>
              <w:ind w:left="10" w:hanging="10"/>
              <w:jc w:val="both"/>
              <w:rPr>
                <w:rFonts w:ascii="Times New Roman" w:eastAsia="Times New Roman" w:hAnsi="Times New Roman"/>
                <w:color w:val="000000"/>
                <w:lang w:val="uk-UA" w:eastAsia="ar-SA"/>
              </w:rPr>
            </w:pPr>
          </w:p>
        </w:tc>
        <w:tc>
          <w:tcPr>
            <w:tcW w:w="4830" w:type="dxa"/>
          </w:tcPr>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головний спеціаліст відділу бухгалтерського обліку, звітності</w:t>
            </w:r>
          </w:p>
          <w:p w:rsidR="00EA7ED2" w:rsidRPr="00EA7ED2" w:rsidRDefault="00EA7ED2" w:rsidP="00EA7ED2">
            <w:pPr>
              <w:suppressAutoHyphens/>
              <w:rPr>
                <w:rFonts w:ascii="Times New Roman" w:eastAsia="Times New Roman" w:hAnsi="Times New Roman"/>
                <w:lang w:val="uk-UA" w:eastAsia="ar-SA"/>
              </w:rPr>
            </w:pPr>
            <w:r w:rsidRPr="00EA7ED2">
              <w:rPr>
                <w:rFonts w:ascii="Times New Roman" w:eastAsia="Times New Roman" w:hAnsi="Times New Roman"/>
                <w:lang w:val="uk-UA" w:eastAsia="ar-SA"/>
              </w:rPr>
              <w:t>та економіки сільської ради</w:t>
            </w:r>
          </w:p>
          <w:p w:rsidR="00EA7ED2" w:rsidRPr="00EA7ED2" w:rsidRDefault="00EA7ED2" w:rsidP="00EA7ED2">
            <w:pPr>
              <w:suppressAutoHyphens/>
              <w:rPr>
                <w:rFonts w:ascii="Times New Roman" w:eastAsia="Times New Roman" w:hAnsi="Times New Roman"/>
                <w:lang w:val="uk-UA" w:eastAsia="ar-SA"/>
              </w:rPr>
            </w:pPr>
          </w:p>
          <w:p w:rsidR="00EA7ED2" w:rsidRPr="00EA7ED2" w:rsidRDefault="00EA7ED2" w:rsidP="00EA7ED2">
            <w:pPr>
              <w:suppressAutoHyphens/>
              <w:rPr>
                <w:rFonts w:ascii="Times New Roman" w:eastAsia="Times New Roman" w:hAnsi="Times New Roman"/>
                <w:lang w:val="uk-UA" w:eastAsia="ar-SA"/>
              </w:rPr>
            </w:pPr>
          </w:p>
        </w:tc>
      </w:tr>
    </w:tbl>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ind w:left="10"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Староста відповідної </w:t>
      </w:r>
    </w:p>
    <w:p w:rsidR="00EA7ED2" w:rsidRPr="00EA7ED2" w:rsidRDefault="00EA7ED2" w:rsidP="00EA7ED2">
      <w:pPr>
        <w:spacing w:after="3" w:line="248" w:lineRule="auto"/>
        <w:ind w:left="10"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території</w:t>
      </w:r>
    </w:p>
    <w:p w:rsidR="00EA7ED2" w:rsidRPr="00EA7ED2" w:rsidRDefault="00EA7ED2" w:rsidP="00EA7ED2">
      <w:pPr>
        <w:spacing w:after="0" w:line="240"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8"/>
          <w:lang w:val="uk-UA" w:eastAsia="ru-RU"/>
        </w:rPr>
        <w:tab/>
        <w:t>_________________________________</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ЗАТВЕРДЖЕННО                                                                                           Додаток 3</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від</w:t>
      </w:r>
      <w:r>
        <w:rPr>
          <w:rFonts w:ascii="Times New Roman" w:eastAsia="Times New Roman" w:hAnsi="Times New Roman" w:cs="Times New Roman"/>
          <w:color w:val="000000"/>
          <w:sz w:val="28"/>
          <w:szCs w:val="28"/>
          <w:lang w:val="uk-UA" w:eastAsia="ru-RU"/>
        </w:rPr>
        <w:t xml:space="preserve">   </w:t>
      </w:r>
      <w:r w:rsidRPr="00EA7ED2">
        <w:rPr>
          <w:rFonts w:ascii="Times New Roman" w:eastAsia="Times New Roman" w:hAnsi="Times New Roman" w:cs="Times New Roman"/>
          <w:color w:val="000000"/>
          <w:sz w:val="28"/>
          <w:szCs w:val="28"/>
          <w:lang w:val="uk-UA" w:eastAsia="ru-RU"/>
        </w:rPr>
        <w:t xml:space="preserve">.12.2024 року №                 </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b/>
          <w:color w:val="000000"/>
          <w:sz w:val="40"/>
          <w:szCs w:val="40"/>
          <w:lang w:val="uk-UA" w:eastAsia="ru-RU"/>
        </w:rPr>
      </w:pPr>
      <w:r w:rsidRPr="00EA7ED2">
        <w:rPr>
          <w:rFonts w:ascii="Times New Roman" w:eastAsia="Times New Roman" w:hAnsi="Times New Roman" w:cs="Times New Roman"/>
          <w:b/>
          <w:color w:val="000000"/>
          <w:sz w:val="40"/>
          <w:szCs w:val="40"/>
          <w:lang w:val="uk-UA" w:eastAsia="ru-RU"/>
        </w:rPr>
        <w:t>СВІДОЦТВО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b/>
          <w:color w:val="000000"/>
          <w:sz w:val="32"/>
          <w:lang w:val="uk-UA" w:eastAsia="ru-RU"/>
        </w:rPr>
      </w:pPr>
      <w:r w:rsidRPr="00EA7ED2">
        <w:rPr>
          <w:rFonts w:ascii="Times New Roman" w:eastAsia="Times New Roman" w:hAnsi="Times New Roman" w:cs="Times New Roman"/>
          <w:b/>
          <w:color w:val="000000"/>
          <w:sz w:val="32"/>
          <w:lang w:val="uk-UA" w:eastAsia="ru-RU"/>
        </w:rPr>
        <w:t xml:space="preserve">про право власності на нерухоме майно </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32"/>
          <w:lang w:val="uk-UA" w:eastAsia="ru-RU"/>
        </w:rPr>
        <w:t>СЕРІЯ А   № 0000</w:t>
      </w:r>
      <w:r w:rsidRPr="00EA7ED2">
        <w:rPr>
          <w:rFonts w:ascii="Times New Roman" w:eastAsia="Times New Roman" w:hAnsi="Times New Roman" w:cs="Times New Roman"/>
          <w:color w:val="000000"/>
          <w:sz w:val="16"/>
          <w:lang w:val="uk-UA" w:eastAsia="ru-RU"/>
        </w:rPr>
        <w:t xml:space="preserve"> </w:t>
      </w:r>
    </w:p>
    <w:p w:rsidR="00EA7ED2" w:rsidRPr="00EA7ED2" w:rsidRDefault="00EA7ED2" w:rsidP="00EA7ED2">
      <w:pPr>
        <w:spacing w:after="3" w:line="248" w:lineRule="auto"/>
        <w:ind w:left="-2" w:right="1373"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Дата видачі «___»_____20___року                          </w:t>
      </w:r>
      <w:proofErr w:type="spellStart"/>
      <w:r w:rsidRPr="00EA7ED2">
        <w:rPr>
          <w:rFonts w:ascii="Times New Roman" w:eastAsia="Times New Roman" w:hAnsi="Times New Roman" w:cs="Times New Roman"/>
          <w:color w:val="000000"/>
          <w:sz w:val="28"/>
          <w:lang w:val="uk-UA" w:eastAsia="ru-RU"/>
        </w:rPr>
        <w:t>с.Велика</w:t>
      </w:r>
      <w:proofErr w:type="spellEnd"/>
      <w:r w:rsidRPr="00EA7ED2">
        <w:rPr>
          <w:rFonts w:ascii="Times New Roman" w:eastAsia="Times New Roman" w:hAnsi="Times New Roman" w:cs="Times New Roman"/>
          <w:color w:val="000000"/>
          <w:sz w:val="28"/>
          <w:lang w:val="uk-UA" w:eastAsia="ru-RU"/>
        </w:rPr>
        <w:t xml:space="preserve"> Северинка </w:t>
      </w:r>
    </w:p>
    <w:p w:rsidR="00EA7ED2" w:rsidRPr="00EA7ED2" w:rsidRDefault="00EA7ED2" w:rsidP="00EA7ED2">
      <w:pPr>
        <w:spacing w:after="3" w:line="248" w:lineRule="auto"/>
        <w:ind w:left="-2" w:right="1373" w:hanging="10"/>
        <w:jc w:val="both"/>
        <w:rPr>
          <w:rFonts w:ascii="Times New Roman" w:eastAsia="Times New Roman" w:hAnsi="Times New Roman" w:cs="Times New Roman"/>
          <w:color w:val="000000"/>
          <w:sz w:val="28"/>
          <w:lang w:val="uk-UA" w:eastAsia="ru-RU"/>
        </w:rPr>
      </w:pPr>
    </w:p>
    <w:p w:rsidR="00EA7ED2" w:rsidRPr="00EA7ED2" w:rsidRDefault="00EA7ED2" w:rsidP="00EA7ED2">
      <w:pPr>
        <w:keepNext/>
        <w:keepLines/>
        <w:spacing w:after="12" w:line="248" w:lineRule="auto"/>
        <w:ind w:left="1800" w:right="292" w:hanging="1286"/>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Комісія з питань</w:t>
      </w: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b/>
          <w:color w:val="000000"/>
          <w:sz w:val="28"/>
          <w:lang w:val="uk-UA" w:eastAsia="ru-RU"/>
        </w:rPr>
        <w:t>передачі  квартир (будинків),  жилих приміщень гуртожитках у власність громадян на території  Великосеверинівської сільської ради Кропивницького району  Кіровоградської області</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Тип об’єкту:</w:t>
      </w:r>
      <w:r w:rsidRPr="00EA7ED2">
        <w:rPr>
          <w:rFonts w:ascii="Times New Roman" w:eastAsia="Times New Roman" w:hAnsi="Times New Roman" w:cs="Times New Roman"/>
          <w:color w:val="000000"/>
          <w:sz w:val="28"/>
          <w:lang w:val="uk-UA" w:eastAsia="ru-RU"/>
        </w:rPr>
        <w:t xml:space="preserve"> квартира (будинок), житлове приміщення в гуртожитку.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Адреса </w:t>
      </w:r>
      <w:r w:rsidRPr="00EA7ED2">
        <w:rPr>
          <w:rFonts w:ascii="Times New Roman" w:eastAsia="Times New Roman" w:hAnsi="Times New Roman" w:cs="Times New Roman"/>
          <w:b/>
          <w:color w:val="000000"/>
          <w:sz w:val="28"/>
          <w:lang w:val="uk-UA" w:eastAsia="ru-RU"/>
        </w:rPr>
        <w:tab/>
        <w:t>об’єкту:</w:t>
      </w: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8"/>
          <w:lang w:val="uk-UA" w:eastAsia="ru-RU"/>
        </w:rPr>
        <w:tab/>
        <w:t xml:space="preserve">Кіровоградська </w:t>
      </w:r>
      <w:r w:rsidRPr="00EA7ED2">
        <w:rPr>
          <w:rFonts w:ascii="Times New Roman" w:eastAsia="Times New Roman" w:hAnsi="Times New Roman" w:cs="Times New Roman"/>
          <w:color w:val="000000"/>
          <w:sz w:val="28"/>
          <w:lang w:val="uk-UA" w:eastAsia="ru-RU"/>
        </w:rPr>
        <w:tab/>
        <w:t xml:space="preserve">область, </w:t>
      </w:r>
      <w:r w:rsidRPr="00EA7ED2">
        <w:rPr>
          <w:rFonts w:ascii="Times New Roman" w:eastAsia="Times New Roman" w:hAnsi="Times New Roman" w:cs="Times New Roman"/>
          <w:color w:val="000000"/>
          <w:sz w:val="28"/>
          <w:lang w:val="uk-UA" w:eastAsia="ru-RU"/>
        </w:rPr>
        <w:tab/>
        <w:t xml:space="preserve">________________ </w:t>
      </w:r>
      <w:r w:rsidRPr="00EA7ED2">
        <w:rPr>
          <w:rFonts w:ascii="Times New Roman" w:eastAsia="Times New Roman" w:hAnsi="Times New Roman" w:cs="Times New Roman"/>
          <w:color w:val="000000"/>
          <w:sz w:val="28"/>
          <w:lang w:val="uk-UA" w:eastAsia="ru-RU"/>
        </w:rPr>
        <w:tab/>
        <w:t>район,_________________________,вулиця_____________________________.</w:t>
      </w:r>
    </w:p>
    <w:p w:rsidR="00EA7ED2" w:rsidRPr="00EA7ED2" w:rsidRDefault="00EA7ED2" w:rsidP="00EA7ED2">
      <w:pPr>
        <w:spacing w:after="0" w:line="259" w:lineRule="auto"/>
        <w:ind w:left="10" w:right="554"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18"/>
          <w:lang w:val="uk-UA" w:eastAsia="ru-RU"/>
        </w:rPr>
        <w:t xml:space="preserve">(назва населеного пункту) </w:t>
      </w:r>
    </w:p>
    <w:tbl>
      <w:tblPr>
        <w:tblStyle w:val="TableGrid"/>
        <w:tblW w:w="9773" w:type="dxa"/>
        <w:tblInd w:w="-108" w:type="dxa"/>
        <w:tblCellMar>
          <w:top w:w="9" w:type="dxa"/>
          <w:left w:w="108" w:type="dxa"/>
          <w:right w:w="115" w:type="dxa"/>
        </w:tblCellMar>
        <w:tblLook w:val="04A0" w:firstRow="1" w:lastRow="0" w:firstColumn="1" w:lastColumn="0" w:noHBand="0" w:noVBand="1"/>
      </w:tblPr>
      <w:tblGrid>
        <w:gridCol w:w="5148"/>
        <w:gridCol w:w="3283"/>
        <w:gridCol w:w="1342"/>
      </w:tblGrid>
      <w:tr w:rsidR="00EA7ED2" w:rsidRPr="00EA7ED2" w:rsidTr="00D35B36">
        <w:trPr>
          <w:trHeight w:val="331"/>
        </w:trPr>
        <w:tc>
          <w:tcPr>
            <w:tcW w:w="51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6"/>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Власники </w:t>
            </w:r>
          </w:p>
        </w:tc>
        <w:tc>
          <w:tcPr>
            <w:tcW w:w="328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8"/>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Форма власності </w:t>
            </w:r>
          </w:p>
        </w:tc>
        <w:tc>
          <w:tcPr>
            <w:tcW w:w="134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106"/>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Частка </w:t>
            </w:r>
          </w:p>
        </w:tc>
      </w:tr>
      <w:tr w:rsidR="00EA7ED2" w:rsidRPr="00EA7ED2" w:rsidTr="00D35B36">
        <w:trPr>
          <w:trHeight w:val="331"/>
        </w:trPr>
        <w:tc>
          <w:tcPr>
            <w:tcW w:w="51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28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r w:rsidR="00EA7ED2" w:rsidRPr="00EA7ED2" w:rsidTr="00D35B36">
        <w:trPr>
          <w:trHeight w:val="334"/>
        </w:trPr>
        <w:tc>
          <w:tcPr>
            <w:tcW w:w="51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28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r w:rsidR="00EA7ED2" w:rsidRPr="00EA7ED2" w:rsidTr="00D35B36">
        <w:trPr>
          <w:trHeight w:val="331"/>
        </w:trPr>
        <w:tc>
          <w:tcPr>
            <w:tcW w:w="51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28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bl>
    <w:p w:rsidR="00EA7ED2" w:rsidRPr="00EA7ED2" w:rsidRDefault="00EA7ED2" w:rsidP="00EA7ED2">
      <w:pPr>
        <w:spacing w:after="64" w:line="259" w:lineRule="auto"/>
        <w:rPr>
          <w:rFonts w:ascii="Times New Roman" w:eastAsia="Times New Roman" w:hAnsi="Times New Roman" w:cs="Times New Roman"/>
          <w:color w:val="000000"/>
          <w:sz w:val="28"/>
          <w:lang w:val="uk-UA" w:eastAsia="ru-RU"/>
        </w:rPr>
      </w:pPr>
    </w:p>
    <w:p w:rsidR="00EA7ED2" w:rsidRPr="00EA7ED2" w:rsidRDefault="00EA7ED2" w:rsidP="00EA7ED2">
      <w:pPr>
        <w:spacing w:after="26"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Опис об’єкту: загальна площа ______ м</w:t>
      </w:r>
      <w:r w:rsidRPr="00EA7ED2">
        <w:rPr>
          <w:rFonts w:ascii="Times New Roman" w:eastAsia="Times New Roman" w:hAnsi="Times New Roman" w:cs="Times New Roman"/>
          <w:color w:val="000000"/>
          <w:sz w:val="28"/>
          <w:vertAlign w:val="superscript"/>
          <w:lang w:val="uk-UA" w:eastAsia="ru-RU"/>
        </w:rPr>
        <w:t>2</w:t>
      </w:r>
      <w:r w:rsidRPr="00EA7ED2">
        <w:rPr>
          <w:rFonts w:ascii="Times New Roman" w:eastAsia="Times New Roman" w:hAnsi="Times New Roman" w:cs="Times New Roman"/>
          <w:color w:val="000000"/>
          <w:sz w:val="28"/>
          <w:lang w:val="uk-UA" w:eastAsia="ru-RU"/>
        </w:rPr>
        <w:t>, житлова площа _______м</w:t>
      </w:r>
      <w:r w:rsidRPr="00EA7ED2">
        <w:rPr>
          <w:rFonts w:ascii="Times New Roman" w:eastAsia="Times New Roman" w:hAnsi="Times New Roman" w:cs="Times New Roman"/>
          <w:color w:val="000000"/>
          <w:sz w:val="28"/>
          <w:vertAlign w:val="superscript"/>
          <w:lang w:val="uk-UA" w:eastAsia="ru-RU"/>
        </w:rPr>
        <w:t>2</w:t>
      </w: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3" w:line="248" w:lineRule="auto"/>
        <w:ind w:left="-2" w:right="1"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Технічна характеристика квартири (будинок), житлове приміщення в гуртожитку наведена згідно технічного паспорту від «__»_____ 20___року, який є складовою частиною даного свідоцтва.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Квартира (будинок, житлове приміщення в гуртожитку) передана громадянам у власність відповідно до Закону України «Про приватизацію державного житлового фонду» та «Положення про порядок передачі квартир </w:t>
      </w:r>
      <w:r w:rsidRPr="00EA7ED2">
        <w:rPr>
          <w:rFonts w:ascii="Times New Roman" w:eastAsia="Times New Roman" w:hAnsi="Times New Roman" w:cs="Times New Roman"/>
          <w:color w:val="000000"/>
          <w:sz w:val="28"/>
          <w:lang w:val="uk-UA" w:eastAsia="ru-RU"/>
        </w:rPr>
        <w:lastRenderedPageBreak/>
        <w:t xml:space="preserve">(будинків), жилих приміщень в гуртожитках у власність громадян», затвердженого наказом Міністерства з питань житлово-комунального господарства від 16.12.2009 року №396. Свідоцтво видано, згідно рішення комісії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від «_____»____20__року №_____ та рішення Великосеверинівської сільської ради Кропивницького району Кіровоградської області від «___»_______20__року №____.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Сільський голова</w:t>
      </w:r>
      <w:r w:rsidRPr="00EA7ED2">
        <w:rPr>
          <w:rFonts w:ascii="Times New Roman" w:eastAsia="Times New Roman" w:hAnsi="Times New Roman" w:cs="Times New Roman"/>
          <w:color w:val="000000"/>
          <w:sz w:val="28"/>
          <w:lang w:val="uk-UA" w:eastAsia="ru-RU"/>
        </w:rPr>
        <w:t xml:space="preserve">                  ___________                             __________________</w:t>
      </w:r>
    </w:p>
    <w:p w:rsidR="00EA7ED2" w:rsidRPr="00EA7ED2" w:rsidRDefault="00EA7ED2" w:rsidP="00EA7ED2">
      <w:pPr>
        <w:tabs>
          <w:tab w:val="left" w:pos="3585"/>
        </w:tabs>
        <w:spacing w:after="3" w:line="248" w:lineRule="auto"/>
        <w:ind w:left="-2" w:hanging="10"/>
        <w:jc w:val="both"/>
        <w:rPr>
          <w:rFonts w:ascii="Times New Roman" w:eastAsia="Times New Roman" w:hAnsi="Times New Roman" w:cs="Times New Roman"/>
          <w:color w:val="000000"/>
          <w:sz w:val="28"/>
          <w:lang w:val="uk-UA" w:eastAsia="ru-RU"/>
        </w:rPr>
      </w:pPr>
      <w:proofErr w:type="spellStart"/>
      <w:r w:rsidRPr="00EA7ED2">
        <w:rPr>
          <w:rFonts w:ascii="Times New Roman" w:eastAsia="Times New Roman" w:hAnsi="Times New Roman" w:cs="Times New Roman"/>
          <w:color w:val="000000"/>
          <w:sz w:val="28"/>
          <w:lang w:val="uk-UA" w:eastAsia="ru-RU"/>
        </w:rPr>
        <w:t>м.п</w:t>
      </w:r>
      <w:proofErr w:type="spellEnd"/>
      <w:r w:rsidRPr="00EA7ED2">
        <w:rPr>
          <w:rFonts w:ascii="Times New Roman" w:eastAsia="Times New Roman" w:hAnsi="Times New Roman" w:cs="Times New Roman"/>
          <w:color w:val="000000"/>
          <w:sz w:val="28"/>
          <w:lang w:val="uk-UA" w:eastAsia="ru-RU"/>
        </w:rPr>
        <w:t>.</w:t>
      </w:r>
      <w:r w:rsidRPr="00EA7ED2">
        <w:rPr>
          <w:rFonts w:ascii="Times New Roman" w:eastAsia="Times New Roman" w:hAnsi="Times New Roman" w:cs="Times New Roman"/>
          <w:color w:val="000000"/>
          <w:sz w:val="28"/>
          <w:lang w:val="uk-UA" w:eastAsia="ru-RU"/>
        </w:rPr>
        <w:tab/>
        <w:t>(підпис)                                        ( П.І.П.)</w:t>
      </w: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ЗАТВЕРДЖЕННО                                                                                           Додаток 4</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szCs w:val="28"/>
          <w:lang w:val="uk-UA" w:eastAsia="ru-RU"/>
        </w:rPr>
        <w:t xml:space="preserve">                                                                        від</w:t>
      </w:r>
      <w:r>
        <w:rPr>
          <w:rFonts w:ascii="Times New Roman" w:eastAsia="Times New Roman" w:hAnsi="Times New Roman" w:cs="Times New Roman"/>
          <w:color w:val="000000"/>
          <w:sz w:val="28"/>
          <w:szCs w:val="28"/>
          <w:lang w:val="uk-UA" w:eastAsia="ru-RU"/>
        </w:rPr>
        <w:t xml:space="preserve">   </w:t>
      </w:r>
      <w:r w:rsidRPr="00EA7ED2">
        <w:rPr>
          <w:rFonts w:ascii="Times New Roman" w:eastAsia="Times New Roman" w:hAnsi="Times New Roman" w:cs="Times New Roman"/>
          <w:color w:val="000000"/>
          <w:sz w:val="28"/>
          <w:szCs w:val="28"/>
          <w:lang w:val="uk-UA" w:eastAsia="ru-RU"/>
        </w:rPr>
        <w:t>.12.2024 року №</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jc w:val="center"/>
        <w:rPr>
          <w:rFonts w:ascii="Times New Roman" w:eastAsia="Times New Roman" w:hAnsi="Times New Roman" w:cs="Times New Roman"/>
          <w:b/>
          <w:color w:val="000000"/>
          <w:sz w:val="44"/>
          <w:szCs w:val="44"/>
          <w:lang w:val="uk-UA" w:eastAsia="ru-RU"/>
        </w:rPr>
      </w:pPr>
      <w:r w:rsidRPr="00EA7ED2">
        <w:rPr>
          <w:rFonts w:ascii="Times New Roman" w:eastAsia="Times New Roman" w:hAnsi="Times New Roman" w:cs="Times New Roman"/>
          <w:b/>
          <w:color w:val="000000"/>
          <w:sz w:val="44"/>
          <w:szCs w:val="44"/>
          <w:lang w:val="uk-UA" w:eastAsia="ru-RU"/>
        </w:rPr>
        <w:t>ЗАЯВА</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ind w:left="-2" w:right="1"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Прошу оформити передачу в приватну (спільну сумісну, спільну часткову) власність  квартири, жилого приміщення в гуртожитку, кімнати у комунальній квартирі (необхідне підкреслити), що займаю я_________________________________________________________________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разом  із членами сім'ї на умовах найму.  </w:t>
      </w:r>
    </w:p>
    <w:p w:rsidR="00EA7ED2" w:rsidRPr="00EA7ED2" w:rsidRDefault="00EA7ED2" w:rsidP="00EA7ED2">
      <w:pPr>
        <w:spacing w:after="3" w:line="248" w:lineRule="auto"/>
        <w:ind w:left="-2" w:right="1"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Згідно із Законами  України  "Про  приватизацію   державного житлового  фонду" та "Про забезпечення реалізації житлових прав мешканців  гуртожитків" моя сім'я має право на безоплатну приватизацію житла.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При оформленні квартири (будинку), жилого приміщення у гуртожитку, кімнати у комунальній квартирі (необхідне підкреслити) у спільну часткову власність прошу передати у приватну власність членам сім'ї у рівних частках:__________________________________________________________ __________________________________________________________________</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____________________________________________________________________________________________________________________________________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Уповноваженим власником житла визначено _________________________</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__________________________________________________________________</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До заяви додаю: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1. Довідку про склад сім'ї та займані приміщення.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2._______________________________________  _______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3" w:line="248" w:lineRule="auto"/>
        <w:ind w:left="-2" w:right="76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3._______________________________________________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lastRenderedPageBreak/>
        <w:t xml:space="preserve">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Підпис наймача ___________________    "___" ______________ 20 __ року  </w:t>
      </w:r>
    </w:p>
    <w:p w:rsidR="00EA7ED2" w:rsidRPr="00EA7ED2" w:rsidRDefault="00EA7ED2" w:rsidP="00EA7ED2">
      <w:pPr>
        <w:spacing w:after="3" w:line="248" w:lineRule="auto"/>
        <w:ind w:left="-2" w:hanging="10"/>
        <w:jc w:val="both"/>
        <w:rPr>
          <w:rFonts w:ascii="Times New Roman" w:eastAsia="Times New Roman" w:hAnsi="Times New Roman" w:cs="Times New Roman"/>
          <w:color w:val="000000"/>
          <w:sz w:val="28"/>
          <w:lang w:val="uk-UA" w:eastAsia="ru-RU"/>
        </w:rPr>
      </w:pPr>
    </w:p>
    <w:p w:rsidR="00EA7ED2" w:rsidRPr="00EA7ED2" w:rsidRDefault="00EA7ED2" w:rsidP="00EA7ED2">
      <w:pPr>
        <w:spacing w:after="0" w:line="259" w:lineRule="auto"/>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Погоджено                                    </w:t>
      </w:r>
    </w:p>
    <w:p w:rsidR="00EA7ED2" w:rsidRPr="00EA7ED2" w:rsidRDefault="00EA7ED2" w:rsidP="00EA7ED2">
      <w:pPr>
        <w:spacing w:after="3" w:line="248" w:lineRule="auto"/>
        <w:ind w:left="-2" w:right="767" w:hanging="10"/>
        <w:jc w:val="both"/>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Керівник </w:t>
      </w:r>
      <w:proofErr w:type="spellStart"/>
      <w:r w:rsidRPr="00EA7ED2">
        <w:rPr>
          <w:rFonts w:ascii="Times New Roman" w:eastAsia="Times New Roman" w:hAnsi="Times New Roman" w:cs="Times New Roman"/>
          <w:b/>
          <w:color w:val="000000"/>
          <w:sz w:val="28"/>
          <w:lang w:val="uk-UA" w:eastAsia="ru-RU"/>
        </w:rPr>
        <w:t>підприємства-</w:t>
      </w:r>
      <w:proofErr w:type="spellEnd"/>
    </w:p>
    <w:p w:rsidR="00EA7ED2" w:rsidRPr="00EA7ED2" w:rsidRDefault="00EA7ED2" w:rsidP="00EA7ED2">
      <w:pPr>
        <w:spacing w:after="3" w:line="248" w:lineRule="auto"/>
        <w:ind w:left="-2" w:right="767" w:hanging="10"/>
        <w:jc w:val="both"/>
        <w:rPr>
          <w:rFonts w:ascii="Times New Roman" w:eastAsia="Times New Roman" w:hAnsi="Times New Roman" w:cs="Times New Roman"/>
          <w:b/>
          <w:color w:val="000000"/>
          <w:sz w:val="28"/>
          <w:lang w:val="uk-UA" w:eastAsia="ru-RU"/>
        </w:rPr>
      </w:pPr>
      <w:proofErr w:type="spellStart"/>
      <w:r w:rsidRPr="00EA7ED2">
        <w:rPr>
          <w:rFonts w:ascii="Times New Roman" w:eastAsia="Times New Roman" w:hAnsi="Times New Roman" w:cs="Times New Roman"/>
          <w:b/>
          <w:color w:val="000000"/>
          <w:sz w:val="28"/>
          <w:lang w:val="uk-UA" w:eastAsia="ru-RU"/>
        </w:rPr>
        <w:t>балансоутримувача</w:t>
      </w:r>
      <w:proofErr w:type="spellEnd"/>
      <w:r w:rsidRPr="00EA7ED2">
        <w:rPr>
          <w:rFonts w:ascii="Times New Roman" w:eastAsia="Times New Roman" w:hAnsi="Times New Roman" w:cs="Times New Roman"/>
          <w:b/>
          <w:color w:val="000000"/>
          <w:sz w:val="28"/>
          <w:lang w:val="uk-UA" w:eastAsia="ru-RU"/>
        </w:rPr>
        <w:t xml:space="preserve"> житла     </w:t>
      </w:r>
      <w:r w:rsidRPr="00EA7ED2">
        <w:rPr>
          <w:rFonts w:ascii="Times New Roman" w:eastAsia="Times New Roman" w:hAnsi="Times New Roman" w:cs="Times New Roman"/>
          <w:color w:val="000000"/>
          <w:sz w:val="28"/>
          <w:lang w:val="uk-UA" w:eastAsia="ru-RU"/>
        </w:rPr>
        <w:t xml:space="preserve">____________                        _____________      </w:t>
      </w:r>
    </w:p>
    <w:p w:rsidR="00EA7ED2" w:rsidRPr="00EA7ED2" w:rsidRDefault="00EA7ED2" w:rsidP="00EA7ED2">
      <w:pPr>
        <w:spacing w:after="0" w:line="259" w:lineRule="auto"/>
        <w:rPr>
          <w:rFonts w:ascii="Times New Roman" w:eastAsia="Times New Roman" w:hAnsi="Times New Roman" w:cs="Times New Roman"/>
          <w:color w:val="000000"/>
          <w:sz w:val="24"/>
          <w:szCs w:val="24"/>
          <w:lang w:val="uk-UA" w:eastAsia="ru-RU"/>
        </w:rPr>
      </w:pPr>
      <w:r w:rsidRPr="00EA7ED2">
        <w:rPr>
          <w:rFonts w:ascii="Times New Roman" w:eastAsia="Times New Roman" w:hAnsi="Times New Roman" w:cs="Times New Roman"/>
          <w:color w:val="000000"/>
          <w:sz w:val="24"/>
          <w:szCs w:val="24"/>
          <w:lang w:val="uk-UA" w:eastAsia="ru-RU"/>
        </w:rPr>
        <w:t>М.П.                                                         (підпис)                                          (П.І.П.)</w:t>
      </w:r>
    </w:p>
    <w:p w:rsidR="00EA7ED2" w:rsidRPr="00EA7ED2" w:rsidRDefault="00EA7ED2" w:rsidP="00EA7ED2">
      <w:pPr>
        <w:spacing w:after="0" w:line="259" w:lineRule="auto"/>
        <w:ind w:left="3540"/>
        <w:rPr>
          <w:rFonts w:ascii="Times New Roman" w:eastAsia="Times New Roman" w:hAnsi="Times New Roman" w:cs="Times New Roman"/>
          <w:color w:val="000000"/>
          <w:sz w:val="24"/>
          <w:szCs w:val="24"/>
          <w:lang w:val="uk-UA" w:eastAsia="ru-RU"/>
        </w:rPr>
      </w:pPr>
      <w:r w:rsidRPr="00EA7ED2">
        <w:rPr>
          <w:rFonts w:ascii="Times New Roman" w:eastAsia="Times New Roman" w:hAnsi="Times New Roman" w:cs="Times New Roman"/>
          <w:b/>
          <w:color w:val="000000"/>
          <w:sz w:val="24"/>
          <w:szCs w:val="24"/>
          <w:lang w:val="uk-UA" w:eastAsia="ru-RU"/>
        </w:rPr>
        <w:t xml:space="preserve">  </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ЗАТВЕРДЖЕННО                                                                                           Додаток 5</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keepNext/>
        <w:keepLines/>
        <w:spacing w:after="13" w:line="249" w:lineRule="auto"/>
        <w:ind w:right="5"/>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color w:val="000000"/>
          <w:sz w:val="28"/>
          <w:szCs w:val="28"/>
          <w:lang w:val="uk-UA" w:eastAsia="ru-RU"/>
        </w:rPr>
        <w:t xml:space="preserve">                                                                             від</w:t>
      </w:r>
      <w:r>
        <w:rPr>
          <w:rFonts w:ascii="Times New Roman" w:eastAsia="Times New Roman" w:hAnsi="Times New Roman" w:cs="Times New Roman"/>
          <w:color w:val="000000"/>
          <w:sz w:val="28"/>
          <w:szCs w:val="28"/>
          <w:lang w:val="uk-UA" w:eastAsia="ru-RU"/>
        </w:rPr>
        <w:t xml:space="preserve">   </w:t>
      </w:r>
      <w:r w:rsidRPr="00EA7ED2">
        <w:rPr>
          <w:rFonts w:ascii="Times New Roman" w:eastAsia="Times New Roman" w:hAnsi="Times New Roman" w:cs="Times New Roman"/>
          <w:color w:val="000000"/>
          <w:sz w:val="28"/>
          <w:szCs w:val="28"/>
          <w:lang w:val="uk-UA" w:eastAsia="ru-RU"/>
        </w:rPr>
        <w:t>12.2024 року №</w:t>
      </w:r>
    </w:p>
    <w:p w:rsidR="00EA7ED2" w:rsidRPr="00EA7ED2" w:rsidRDefault="00EA7ED2" w:rsidP="00EA7ED2">
      <w:pPr>
        <w:keepNext/>
        <w:keepLines/>
        <w:spacing w:after="13" w:line="249" w:lineRule="auto"/>
        <w:ind w:left="10" w:right="5" w:hanging="10"/>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ДОВІДКА </w:t>
      </w:r>
    </w:p>
    <w:p w:rsidR="00EA7ED2" w:rsidRPr="00EA7ED2" w:rsidRDefault="00EA7ED2" w:rsidP="00EA7ED2">
      <w:pPr>
        <w:keepNext/>
        <w:keepLines/>
        <w:spacing w:after="13" w:line="249" w:lineRule="auto"/>
        <w:ind w:left="10" w:right="5" w:hanging="10"/>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 про склад сім'ї наймача квартири  (одноквартирного будинку) та займані ними приміщення  </w:t>
      </w:r>
    </w:p>
    <w:p w:rsidR="00EA7ED2" w:rsidRPr="00EA7ED2" w:rsidRDefault="00EA7ED2" w:rsidP="00EA7ED2">
      <w:pPr>
        <w:spacing w:after="0" w:line="259" w:lineRule="auto"/>
        <w:ind w:left="64"/>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3" w:line="248" w:lineRule="auto"/>
        <w:ind w:left="-12" w:firstLine="567"/>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У квартирі (будинку) (необхідне підкреслити) за адресою: __________________________________________________________________ постійно мешкають і мають право на приватизацію житла:  </w:t>
      </w:r>
    </w:p>
    <w:p w:rsidR="00EA7ED2" w:rsidRPr="00EA7ED2" w:rsidRDefault="00EA7ED2" w:rsidP="00EA7ED2">
      <w:pPr>
        <w:spacing w:after="3" w:line="248" w:lineRule="auto"/>
        <w:ind w:left="-12" w:firstLine="567"/>
        <w:jc w:val="both"/>
        <w:rPr>
          <w:rFonts w:ascii="Times New Roman" w:eastAsia="Times New Roman" w:hAnsi="Times New Roman" w:cs="Times New Roman"/>
          <w:color w:val="000000"/>
          <w:sz w:val="28"/>
          <w:lang w:val="uk-UA" w:eastAsia="ru-RU"/>
        </w:rPr>
      </w:pPr>
    </w:p>
    <w:tbl>
      <w:tblPr>
        <w:tblStyle w:val="TableGrid"/>
        <w:tblW w:w="9571" w:type="dxa"/>
        <w:tblInd w:w="-108" w:type="dxa"/>
        <w:tblCellMar>
          <w:top w:w="9" w:type="dxa"/>
          <w:left w:w="106" w:type="dxa"/>
          <w:right w:w="52" w:type="dxa"/>
        </w:tblCellMar>
        <w:tblLook w:val="04A0" w:firstRow="1" w:lastRow="0" w:firstColumn="1" w:lastColumn="0" w:noHBand="0" w:noVBand="1"/>
      </w:tblPr>
      <w:tblGrid>
        <w:gridCol w:w="674"/>
        <w:gridCol w:w="3545"/>
        <w:gridCol w:w="1843"/>
        <w:gridCol w:w="1702"/>
        <w:gridCol w:w="1807"/>
      </w:tblGrid>
      <w:tr w:rsidR="00EA7ED2" w:rsidRPr="00EA7ED2" w:rsidTr="00D35B36">
        <w:trPr>
          <w:trHeight w:val="974"/>
        </w:trPr>
        <w:tc>
          <w:tcPr>
            <w:tcW w:w="674"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96"/>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p w:rsidR="00EA7ED2" w:rsidRPr="00EA7ED2" w:rsidRDefault="00EA7ED2" w:rsidP="00EA7ED2">
            <w:pPr>
              <w:ind w:left="6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з/п </w:t>
            </w:r>
          </w:p>
        </w:tc>
        <w:tc>
          <w:tcPr>
            <w:tcW w:w="3545"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spacing w:line="237" w:lineRule="auto"/>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Прізвище, ім’я, по-батькові зареєстрованих у квартирі </w:t>
            </w:r>
          </w:p>
          <w:p w:rsidR="00EA7ED2" w:rsidRPr="00EA7ED2" w:rsidRDefault="00EA7ED2" w:rsidP="00EA7ED2">
            <w:pPr>
              <w:ind w:right="55"/>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(будинку) членів сім’ї </w:t>
            </w:r>
          </w:p>
        </w:tc>
        <w:tc>
          <w:tcPr>
            <w:tcW w:w="184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родинні відносини </w:t>
            </w:r>
          </w:p>
        </w:tc>
        <w:tc>
          <w:tcPr>
            <w:tcW w:w="170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right="56"/>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рік </w:t>
            </w:r>
          </w:p>
          <w:p w:rsidR="00EA7ED2" w:rsidRPr="00EA7ED2" w:rsidRDefault="00EA7ED2" w:rsidP="00EA7ED2">
            <w:pPr>
              <w:ind w:left="24"/>
              <w:jc w:val="both"/>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народження </w:t>
            </w:r>
          </w:p>
        </w:tc>
        <w:tc>
          <w:tcPr>
            <w:tcW w:w="1807"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right="58"/>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дата </w:t>
            </w:r>
          </w:p>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реєстрації осіб </w:t>
            </w:r>
          </w:p>
        </w:tc>
      </w:tr>
      <w:tr w:rsidR="00EA7ED2" w:rsidRPr="00EA7ED2" w:rsidTr="00D35B36">
        <w:trPr>
          <w:trHeight w:val="655"/>
        </w:trPr>
        <w:tc>
          <w:tcPr>
            <w:tcW w:w="674"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r w:rsidR="00EA7ED2" w:rsidRPr="00EA7ED2" w:rsidTr="00D35B36">
        <w:trPr>
          <w:trHeight w:val="653"/>
        </w:trPr>
        <w:tc>
          <w:tcPr>
            <w:tcW w:w="674"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r w:rsidR="00EA7ED2" w:rsidRPr="00EA7ED2" w:rsidTr="00D35B36">
        <w:trPr>
          <w:trHeight w:val="655"/>
        </w:trPr>
        <w:tc>
          <w:tcPr>
            <w:tcW w:w="674"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8"/>
                <w:lang w:val="uk-UA"/>
              </w:rPr>
              <w:t xml:space="preserve"> </w:t>
            </w:r>
          </w:p>
        </w:tc>
      </w:tr>
    </w:tbl>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p>
    <w:p w:rsidR="00EA7ED2" w:rsidRPr="00EA7ED2" w:rsidRDefault="00EA7ED2" w:rsidP="00EA7ED2">
      <w:pPr>
        <w:spacing w:after="3" w:line="248" w:lineRule="auto"/>
        <w:ind w:left="-12" w:right="2" w:firstLine="566"/>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Квартира (будинок)  складається з _______ кімнат жилою площею _______ кв. м,  кухні площею _____ кв. м, ванни площею _____ кв. м,  вбиральні площею _____ кв. м, коридору площею _____ кв. м, веранди  площею _____ кв. м, вбудованого приміщення площею _____ кв. м. </w:t>
      </w:r>
    </w:p>
    <w:p w:rsidR="00EA7ED2" w:rsidRPr="00EA7ED2" w:rsidRDefault="00EA7ED2" w:rsidP="00EA7ED2">
      <w:pPr>
        <w:keepNext/>
        <w:keepLines/>
        <w:spacing w:after="0" w:line="259" w:lineRule="auto"/>
        <w:ind w:right="107"/>
        <w:jc w:val="right"/>
        <w:outlineLvl w:val="2"/>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u w:val="single" w:color="000000"/>
          <w:lang w:val="uk-UA" w:eastAsia="ru-RU"/>
        </w:rPr>
        <w:t>Квартира (будинок) обладнана балконом, лоджією, терасою площею __ кв. м</w:t>
      </w: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81" w:line="259" w:lineRule="auto"/>
        <w:ind w:left="562" w:right="554"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18"/>
          <w:lang w:val="uk-UA" w:eastAsia="ru-RU"/>
        </w:rPr>
        <w:t xml:space="preserve">(наявне підкреслити). </w:t>
      </w:r>
    </w:p>
    <w:p w:rsidR="00EA7ED2" w:rsidRPr="00EA7ED2" w:rsidRDefault="00EA7ED2" w:rsidP="00EA7ED2">
      <w:pPr>
        <w:spacing w:after="3" w:line="248" w:lineRule="auto"/>
        <w:ind w:right="767"/>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Загальна площа квартири (будинку) _______ кв. м. </w:t>
      </w:r>
    </w:p>
    <w:p w:rsidR="00EA7ED2" w:rsidRPr="00EA7ED2" w:rsidRDefault="00EA7ED2" w:rsidP="00EA7ED2">
      <w:pPr>
        <w:spacing w:after="3" w:line="248" w:lineRule="auto"/>
        <w:ind w:left="-12" w:right="1"/>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За наймачем  квартири  (будинку)  закріплена  комора  площею</w:t>
      </w:r>
      <w:r w:rsidRPr="00EA7ED2">
        <w:rPr>
          <w:rFonts w:ascii="Times New Roman" w:eastAsia="Times New Roman" w:hAnsi="Times New Roman" w:cs="Times New Roman"/>
          <w:b/>
          <w:color w:val="000000"/>
          <w:sz w:val="28"/>
          <w:lang w:val="uk-UA" w:eastAsia="ru-RU"/>
        </w:rPr>
        <w:t xml:space="preserve"> </w:t>
      </w:r>
      <w:r w:rsidRPr="00EA7ED2">
        <w:rPr>
          <w:rFonts w:ascii="Times New Roman" w:eastAsia="Times New Roman" w:hAnsi="Times New Roman" w:cs="Times New Roman"/>
          <w:color w:val="000000"/>
          <w:sz w:val="28"/>
          <w:lang w:val="uk-UA" w:eastAsia="ru-RU"/>
        </w:rPr>
        <w:t>_____ кв.  м, що розташована у підвалі (цокольному поверсі), сарай  площею ____ кв. м, ___________________________________________  ______________________</w:t>
      </w:r>
      <w:r w:rsidRPr="00EA7ED2">
        <w:rPr>
          <w:rFonts w:ascii="Times New Roman" w:eastAsia="Times New Roman" w:hAnsi="Times New Roman" w:cs="Times New Roman"/>
          <w:color w:val="000000"/>
          <w:sz w:val="28"/>
          <w:vertAlign w:val="superscript"/>
          <w:lang w:val="uk-UA" w:eastAsia="ru-RU"/>
        </w:rPr>
        <w:t xml:space="preserve">                  </w:t>
      </w:r>
    </w:p>
    <w:p w:rsidR="00EA7ED2" w:rsidRPr="00EA7ED2" w:rsidRDefault="00EA7ED2" w:rsidP="00EA7ED2">
      <w:pPr>
        <w:spacing w:line="259" w:lineRule="auto"/>
        <w:ind w:left="562" w:right="554"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8"/>
          <w:lang w:val="uk-UA" w:eastAsia="ru-RU"/>
        </w:rPr>
        <w:lastRenderedPageBreak/>
        <w:t xml:space="preserve">                                                               (інші будівлі та споруди) </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__________________________________________________________________   </w:t>
      </w:r>
    </w:p>
    <w:p w:rsidR="00EA7ED2" w:rsidRPr="00EA7ED2" w:rsidRDefault="00EA7ED2" w:rsidP="00EA7ED2">
      <w:pPr>
        <w:spacing w:after="39" w:line="259" w:lineRule="auto"/>
        <w:ind w:left="10" w:right="554"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8"/>
          <w:lang w:val="uk-UA" w:eastAsia="ru-RU"/>
        </w:rPr>
        <w:t xml:space="preserve">       (для одноквартирних будинків наводяться відомості про господарські будівлі і споруди та прибудинкову територію)  </w:t>
      </w: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59" w:lineRule="auto"/>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
    <w:p w:rsidR="00EA7ED2" w:rsidRPr="00EA7ED2" w:rsidRDefault="00EA7ED2" w:rsidP="00EA7ED2">
      <w:pPr>
        <w:spacing w:after="3" w:line="248" w:lineRule="auto"/>
        <w:ind w:left="-2" w:right="767" w:hanging="10"/>
        <w:jc w:val="both"/>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Керівник </w:t>
      </w:r>
      <w:proofErr w:type="spellStart"/>
      <w:r w:rsidRPr="00EA7ED2">
        <w:rPr>
          <w:rFonts w:ascii="Times New Roman" w:eastAsia="Times New Roman" w:hAnsi="Times New Roman" w:cs="Times New Roman"/>
          <w:b/>
          <w:color w:val="000000"/>
          <w:sz w:val="28"/>
          <w:lang w:val="uk-UA" w:eastAsia="ru-RU"/>
        </w:rPr>
        <w:t>підприємства-</w:t>
      </w:r>
      <w:proofErr w:type="spellEnd"/>
    </w:p>
    <w:p w:rsidR="00EA7ED2" w:rsidRPr="00EA7ED2" w:rsidRDefault="00EA7ED2" w:rsidP="00EA7ED2">
      <w:pPr>
        <w:spacing w:after="11" w:line="249" w:lineRule="auto"/>
        <w:ind w:left="14" w:right="53" w:hanging="10"/>
        <w:jc w:val="both"/>
        <w:rPr>
          <w:rFonts w:ascii="Times New Roman" w:eastAsia="Times New Roman" w:hAnsi="Times New Roman" w:cs="Times New Roman"/>
          <w:color w:val="000000"/>
          <w:sz w:val="28"/>
          <w:lang w:val="uk-UA" w:eastAsia="ru-RU"/>
        </w:rPr>
      </w:pPr>
      <w:proofErr w:type="spellStart"/>
      <w:r w:rsidRPr="00EA7ED2">
        <w:rPr>
          <w:rFonts w:ascii="Times New Roman" w:eastAsia="Times New Roman" w:hAnsi="Times New Roman" w:cs="Times New Roman"/>
          <w:b/>
          <w:color w:val="000000"/>
          <w:sz w:val="28"/>
          <w:lang w:val="uk-UA" w:eastAsia="ru-RU"/>
        </w:rPr>
        <w:t>балансоутримувача</w:t>
      </w:r>
      <w:proofErr w:type="spellEnd"/>
      <w:r w:rsidRPr="00EA7ED2">
        <w:rPr>
          <w:rFonts w:ascii="Times New Roman" w:eastAsia="Times New Roman" w:hAnsi="Times New Roman" w:cs="Times New Roman"/>
          <w:b/>
          <w:color w:val="000000"/>
          <w:sz w:val="28"/>
          <w:lang w:val="uk-UA" w:eastAsia="ru-RU"/>
        </w:rPr>
        <w:t xml:space="preserve"> житла     </w:t>
      </w:r>
      <w:r w:rsidRPr="00EA7ED2">
        <w:rPr>
          <w:rFonts w:ascii="Times New Roman" w:eastAsia="Times New Roman" w:hAnsi="Times New Roman" w:cs="Times New Roman"/>
          <w:color w:val="000000"/>
          <w:sz w:val="24"/>
          <w:lang w:val="uk-UA" w:eastAsia="ru-RU"/>
        </w:rPr>
        <w:t xml:space="preserve">____________________                _____________                             </w:t>
      </w:r>
    </w:p>
    <w:p w:rsidR="00EA7ED2" w:rsidRPr="00EA7ED2" w:rsidRDefault="00EA7ED2" w:rsidP="00EA7ED2">
      <w:pPr>
        <w:spacing w:after="81" w:line="259" w:lineRule="auto"/>
        <w:ind w:left="562" w:right="554"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М.П.                                         </w:t>
      </w:r>
      <w:r w:rsidRPr="00EA7ED2">
        <w:rPr>
          <w:rFonts w:ascii="Times New Roman" w:eastAsia="Times New Roman" w:hAnsi="Times New Roman" w:cs="Times New Roman"/>
          <w:color w:val="000000"/>
          <w:sz w:val="18"/>
          <w:lang w:val="uk-UA" w:eastAsia="ru-RU"/>
        </w:rPr>
        <w:t>(прізвище, ініціали)</w:t>
      </w: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18"/>
          <w:lang w:val="uk-UA" w:eastAsia="ru-RU"/>
        </w:rPr>
        <w:t xml:space="preserve">(підпис)                            </w:t>
      </w: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ЗАТВЕРДЖЕННО                                                                                           Додаток 6</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від </w:t>
      </w:r>
      <w:r>
        <w:rPr>
          <w:rFonts w:ascii="Times New Roman" w:eastAsia="Times New Roman" w:hAnsi="Times New Roman" w:cs="Times New Roman"/>
          <w:color w:val="000000"/>
          <w:sz w:val="28"/>
          <w:szCs w:val="28"/>
          <w:lang w:val="uk-UA" w:eastAsia="ru-RU"/>
        </w:rPr>
        <w:t xml:space="preserve">   </w:t>
      </w:r>
      <w:r w:rsidRPr="00EA7ED2">
        <w:rPr>
          <w:rFonts w:ascii="Times New Roman" w:eastAsia="Times New Roman" w:hAnsi="Times New Roman" w:cs="Times New Roman"/>
          <w:color w:val="000000"/>
          <w:sz w:val="28"/>
          <w:szCs w:val="28"/>
          <w:lang w:val="uk-UA" w:eastAsia="ru-RU"/>
        </w:rPr>
        <w:t>12.2024 року №</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4"/>
          <w:szCs w:val="24"/>
          <w:lang w:val="uk-UA" w:eastAsia="ru-RU"/>
        </w:rPr>
      </w:pPr>
    </w:p>
    <w:p w:rsidR="00EA7ED2" w:rsidRPr="00EA7ED2" w:rsidRDefault="00EA7ED2" w:rsidP="00EA7ED2">
      <w:pPr>
        <w:spacing w:after="0" w:line="238" w:lineRule="auto"/>
        <w:ind w:right="870"/>
        <w:rPr>
          <w:rFonts w:ascii="Times New Roman" w:eastAsia="Times New Roman" w:hAnsi="Times New Roman" w:cs="Times New Roman"/>
          <w:b/>
          <w:color w:val="000000"/>
          <w:sz w:val="32"/>
          <w:szCs w:val="32"/>
          <w:lang w:val="uk-UA" w:eastAsia="ru-RU"/>
        </w:rPr>
      </w:pPr>
      <w:r w:rsidRPr="00EA7ED2">
        <w:rPr>
          <w:rFonts w:ascii="Times New Roman" w:eastAsia="Times New Roman" w:hAnsi="Times New Roman" w:cs="Times New Roman"/>
          <w:b/>
          <w:color w:val="000000"/>
          <w:sz w:val="28"/>
          <w:szCs w:val="28"/>
          <w:lang w:val="uk-UA" w:eastAsia="ru-RU"/>
        </w:rPr>
        <w:t xml:space="preserve">                                                        </w:t>
      </w:r>
      <w:r w:rsidRPr="00EA7ED2">
        <w:rPr>
          <w:rFonts w:ascii="Times New Roman" w:eastAsia="Times New Roman" w:hAnsi="Times New Roman" w:cs="Times New Roman"/>
          <w:b/>
          <w:color w:val="000000"/>
          <w:sz w:val="32"/>
          <w:szCs w:val="32"/>
          <w:lang w:val="uk-UA" w:eastAsia="ru-RU"/>
        </w:rPr>
        <w:t xml:space="preserve"> РІШЕННЯ</w:t>
      </w:r>
    </w:p>
    <w:p w:rsidR="00EA7ED2" w:rsidRPr="00EA7ED2" w:rsidRDefault="00EA7ED2" w:rsidP="00EA7ED2">
      <w:pPr>
        <w:spacing w:after="160" w:line="259" w:lineRule="auto"/>
        <w:ind w:left="898" w:hanging="910"/>
        <w:jc w:val="center"/>
        <w:rPr>
          <w:rFonts w:ascii="Times New Roman" w:eastAsia="Calibri" w:hAnsi="Times New Roman" w:cs="Times New Roman"/>
          <w:b/>
          <w:sz w:val="28"/>
          <w:szCs w:val="28"/>
          <w:lang w:val="uk-UA"/>
        </w:rPr>
      </w:pPr>
      <w:r w:rsidRPr="00EA7ED2">
        <w:rPr>
          <w:rFonts w:ascii="Times New Roman" w:eastAsia="Calibri" w:hAnsi="Times New Roman" w:cs="Times New Roman"/>
          <w:b/>
          <w:sz w:val="28"/>
          <w:szCs w:val="28"/>
          <w:lang w:val="uk-UA"/>
        </w:rPr>
        <w:t>комісії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w:t>
      </w:r>
    </w:p>
    <w:p w:rsidR="00EA7ED2" w:rsidRPr="00EA7ED2" w:rsidRDefault="00EA7ED2" w:rsidP="00EA7ED2">
      <w:pPr>
        <w:spacing w:after="160" w:line="259" w:lineRule="auto"/>
        <w:ind w:left="898" w:hanging="910"/>
        <w:jc w:val="center"/>
        <w:rPr>
          <w:rFonts w:ascii="Times New Roman" w:eastAsia="Calibri" w:hAnsi="Times New Roman" w:cs="Times New Roman"/>
          <w:b/>
          <w:sz w:val="28"/>
          <w:szCs w:val="28"/>
          <w:lang w:val="uk-UA"/>
        </w:rPr>
      </w:pPr>
      <w:r w:rsidRPr="00EA7ED2">
        <w:rPr>
          <w:rFonts w:ascii="Times New Roman" w:eastAsia="Calibri" w:hAnsi="Times New Roman" w:cs="Times New Roman"/>
          <w:sz w:val="24"/>
          <w:szCs w:val="24"/>
          <w:lang w:val="uk-UA"/>
        </w:rPr>
        <w:t>Від наймача__________________________________________________________________</w:t>
      </w:r>
    </w:p>
    <w:p w:rsidR="00EA7ED2" w:rsidRPr="00EA7ED2" w:rsidRDefault="00EA7ED2" w:rsidP="00EA7ED2">
      <w:pPr>
        <w:spacing w:after="11" w:line="249" w:lineRule="auto"/>
        <w:ind w:left="14" w:right="53"/>
        <w:jc w:val="center"/>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(прізвище, ім'я, по батькові)</w:t>
      </w:r>
    </w:p>
    <w:p w:rsidR="00EA7ED2" w:rsidRPr="00EA7ED2" w:rsidRDefault="00EA7ED2" w:rsidP="00EA7ED2">
      <w:p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надійшла заява на приватизацію квартири (будинку), жилого приміщення в гуртожитку, кімнати у комунальній квартирі (необхідне підкреслити), що знаходиться за адресою: ____________________________, яка (яке) використовується ним та членами його сім'ї на умовах найму. Мешканці квартири (будинку), жилого приміщення в гуртожитку, кімнати у комунальній квартирі (необхідне підкреслити) згідно із Законами України "Про приватизацію державного житлового фонду" та "Про  забезпечення  реалізації житлових прав мешканців гуртожитків" мають (не мають) (необхідне підкреслити) пільгу на безоплатну передачу у власність квартири (будинку), жилого приміщення в гуртожитку, кімнати у комунальній квартирі. </w:t>
      </w:r>
    </w:p>
    <w:p w:rsidR="00EA7ED2" w:rsidRPr="00EA7ED2" w:rsidRDefault="00EA7ED2" w:rsidP="00EA7ED2">
      <w:pPr>
        <w:spacing w:after="11" w:line="249" w:lineRule="auto"/>
        <w:ind w:left="14"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Після розрахунків та розгляду матеріалів із зазначеного питання прийнято рішення:  </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Прохання наймача___________________________________________________________               </w:t>
      </w:r>
    </w:p>
    <w:p w:rsidR="00EA7ED2" w:rsidRPr="00EA7ED2" w:rsidRDefault="00EA7ED2" w:rsidP="00EA7ED2">
      <w:pPr>
        <w:spacing w:after="17" w:line="259" w:lineRule="auto"/>
        <w:ind w:right="73"/>
        <w:jc w:val="center"/>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(прізвище, ім'я, по батькові)</w:t>
      </w:r>
    </w:p>
    <w:p w:rsidR="00EA7ED2" w:rsidRPr="00EA7ED2" w:rsidRDefault="00EA7ED2" w:rsidP="00EA7ED2">
      <w:pPr>
        <w:spacing w:after="11" w:line="249" w:lineRule="auto"/>
        <w:ind w:left="14"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щодо приватизації квартири (будинку), жилого приміщення в гуртожитку, кімнати у комунальній квартирі (необхідне підкреслити), в якій (якому) він мешкає, що знаходиться за адресою _______________________, задовольнити і передати вказану квартиру (будинок),  жиле приміщення в гуртожитку, кімнату у комунальній квартирі, (необхідне підкреслити) в приватну (спільну сумісну, спільну часткову) власність (необхідне підкреслити).  </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Розрахунок площі, що приватизується безоплатно, вартості надлишків загальної площі квартири (будинку), жилого приміщення в гуртожитку, кімнати у комунальній квартирі затвердити. </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lastRenderedPageBreak/>
        <w:t xml:space="preserve">Суму в розмірі ____ грн. за надлишки загальної площі гр. ________________  сплачує  на  розрахунковий  рахунок № ____ в ___________. (При сплаті надлишків площі у розстрочку вказується необхідність оформлення  зобов'язання  про погашення несплаченої суми). </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___________________________________________________________________________   </w:t>
      </w:r>
    </w:p>
    <w:p w:rsidR="00EA7ED2" w:rsidRPr="00EA7ED2" w:rsidRDefault="00EA7ED2" w:rsidP="00EA7ED2">
      <w:pPr>
        <w:spacing w:after="11" w:line="249" w:lineRule="auto"/>
        <w:ind w:left="244" w:right="53"/>
        <w:jc w:val="center"/>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(назва підприємства по обслуговуванню жилих будинків)</w:t>
      </w:r>
    </w:p>
    <w:p w:rsidR="00EA7ED2" w:rsidRPr="00EA7ED2" w:rsidRDefault="00EA7ED2" w:rsidP="00EA7ED2">
      <w:pPr>
        <w:spacing w:after="11" w:line="249" w:lineRule="auto"/>
        <w:ind w:left="14"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у десятиденний термін укласти договір з гр._________ на участь його у витратах на обслуговування та ремонт будинку.  </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Дане рішення комісії підлягає затвердженню </w:t>
      </w:r>
      <w:proofErr w:type="spellStart"/>
      <w:r w:rsidRPr="00EA7ED2">
        <w:rPr>
          <w:rFonts w:ascii="Times New Roman" w:eastAsia="Calibri" w:hAnsi="Times New Roman" w:cs="Times New Roman"/>
          <w:sz w:val="24"/>
          <w:szCs w:val="24"/>
          <w:lang w:val="uk-UA"/>
        </w:rPr>
        <w:t>Великосевериівською</w:t>
      </w:r>
      <w:proofErr w:type="spellEnd"/>
      <w:r w:rsidRPr="00EA7ED2">
        <w:rPr>
          <w:rFonts w:ascii="Times New Roman" w:eastAsia="Calibri" w:hAnsi="Times New Roman" w:cs="Times New Roman"/>
          <w:sz w:val="24"/>
          <w:szCs w:val="24"/>
          <w:lang w:val="uk-UA"/>
        </w:rPr>
        <w:t xml:space="preserve"> сільською радою.</w:t>
      </w:r>
    </w:p>
    <w:p w:rsidR="00EA7ED2" w:rsidRPr="00EA7ED2" w:rsidRDefault="00EA7ED2" w:rsidP="00EA7ED2">
      <w:pPr>
        <w:numPr>
          <w:ilvl w:val="0"/>
          <w:numId w:val="2"/>
        </w:numPr>
        <w:spacing w:after="11" w:line="249" w:lineRule="auto"/>
        <w:ind w:right="53"/>
        <w:jc w:val="both"/>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Контроль за виконанням цього рішення (наказу) покласти на _______________________ </w:t>
      </w:r>
    </w:p>
    <w:p w:rsidR="00EA7ED2" w:rsidRPr="00EA7ED2" w:rsidRDefault="00EA7ED2" w:rsidP="00EA7ED2">
      <w:pPr>
        <w:spacing w:after="43" w:line="259" w:lineRule="auto"/>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 </w:t>
      </w:r>
    </w:p>
    <w:p w:rsidR="00EA7ED2" w:rsidRPr="00EA7ED2" w:rsidRDefault="00EA7ED2" w:rsidP="00EA7ED2">
      <w:pPr>
        <w:spacing w:after="11" w:line="249" w:lineRule="auto"/>
        <w:ind w:left="14" w:right="53"/>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Голова комісії                     _______________________                   ______________________ </w:t>
      </w:r>
    </w:p>
    <w:p w:rsidR="00EA7ED2" w:rsidRPr="00EA7ED2" w:rsidRDefault="00EA7ED2" w:rsidP="00EA7ED2">
      <w:pPr>
        <w:spacing w:after="0" w:line="259" w:lineRule="auto"/>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Секретар комісії                 _______________________                    ______________________</w:t>
      </w:r>
    </w:p>
    <w:p w:rsidR="00EA7ED2" w:rsidRPr="00EA7ED2" w:rsidRDefault="00EA7ED2" w:rsidP="00EA7ED2">
      <w:pPr>
        <w:spacing w:after="0" w:line="238" w:lineRule="auto"/>
        <w:ind w:right="870"/>
        <w:rPr>
          <w:rFonts w:ascii="Times New Roman" w:eastAsia="Calibri" w:hAnsi="Times New Roman" w:cs="Times New Roman"/>
          <w:sz w:val="24"/>
          <w:szCs w:val="24"/>
          <w:lang w:val="uk-UA"/>
        </w:rPr>
      </w:pPr>
      <w:r w:rsidRPr="00EA7ED2">
        <w:rPr>
          <w:rFonts w:ascii="Times New Roman" w:eastAsia="Calibri" w:hAnsi="Times New Roman" w:cs="Times New Roman"/>
          <w:sz w:val="24"/>
          <w:szCs w:val="24"/>
          <w:lang w:val="uk-UA"/>
        </w:rPr>
        <w:t xml:space="preserve">                                                                                          </w:t>
      </w:r>
    </w:p>
    <w:p w:rsidR="00EA7ED2" w:rsidRPr="00EA7ED2" w:rsidRDefault="00EA7ED2" w:rsidP="00EA7ED2">
      <w:pPr>
        <w:spacing w:after="0" w:line="238" w:lineRule="auto"/>
        <w:ind w:right="870"/>
        <w:rPr>
          <w:rFonts w:ascii="Times New Roman" w:eastAsia="Calibri" w:hAnsi="Times New Roman" w:cs="Times New Roman"/>
          <w:sz w:val="24"/>
          <w:szCs w:val="24"/>
          <w:lang w:val="uk-UA"/>
        </w:rPr>
      </w:pPr>
    </w:p>
    <w:p w:rsidR="00EA7ED2" w:rsidRPr="00EA7ED2" w:rsidRDefault="00EA7ED2" w:rsidP="00EA7ED2">
      <w:pPr>
        <w:spacing w:after="0" w:line="238" w:lineRule="auto"/>
        <w:ind w:right="870"/>
        <w:rPr>
          <w:rFonts w:ascii="Times New Roman" w:eastAsia="Calibri" w:hAnsi="Times New Roman" w:cs="Times New Roman"/>
          <w:sz w:val="24"/>
          <w:szCs w:val="24"/>
          <w:lang w:val="uk-UA"/>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ЗАТВЕРДЖЕННО                                                                                           Додаток 7</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від 12.2024 року №</w:t>
      </w:r>
      <w:bookmarkStart w:id="0" w:name="_GoBack"/>
      <w:bookmarkEnd w:id="0"/>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p>
    <w:p w:rsidR="00EA7ED2" w:rsidRPr="00EA7ED2" w:rsidRDefault="00EA7ED2" w:rsidP="00EA7ED2">
      <w:pPr>
        <w:keepNext/>
        <w:keepLines/>
        <w:spacing w:after="13" w:line="248" w:lineRule="auto"/>
        <w:ind w:left="503" w:hanging="10"/>
        <w:jc w:val="center"/>
        <w:outlineLvl w:val="1"/>
        <w:rPr>
          <w:rFonts w:ascii="Times New Roman" w:eastAsia="Times New Roman" w:hAnsi="Times New Roman" w:cs="Times New Roman"/>
          <w:b/>
          <w:color w:val="000000"/>
          <w:sz w:val="32"/>
          <w:szCs w:val="32"/>
          <w:lang w:val="uk-UA" w:eastAsia="ru-RU"/>
        </w:rPr>
      </w:pPr>
      <w:r w:rsidRPr="00EA7ED2">
        <w:rPr>
          <w:rFonts w:ascii="Times New Roman" w:eastAsia="Times New Roman" w:hAnsi="Times New Roman" w:cs="Times New Roman"/>
          <w:b/>
          <w:color w:val="000000"/>
          <w:sz w:val="32"/>
          <w:szCs w:val="32"/>
          <w:lang w:val="uk-UA" w:eastAsia="ru-RU"/>
        </w:rPr>
        <w:t xml:space="preserve">РОЗРАХУНОК  </w:t>
      </w:r>
    </w:p>
    <w:p w:rsidR="00EA7ED2" w:rsidRPr="00EA7ED2" w:rsidRDefault="00EA7ED2" w:rsidP="00EA7ED2">
      <w:pPr>
        <w:keepNext/>
        <w:keepLines/>
        <w:spacing w:after="13" w:line="248" w:lineRule="auto"/>
        <w:ind w:left="503" w:hanging="10"/>
        <w:jc w:val="center"/>
        <w:outlineLvl w:val="1"/>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вартості надлишкової загальної площі  квартири (будинку), жилих приміщень у гуртожитках що приватизується </w:t>
      </w:r>
    </w:p>
    <w:p w:rsidR="00EA7ED2" w:rsidRPr="00EA7ED2" w:rsidRDefault="00EA7ED2" w:rsidP="00EA7ED2">
      <w:pPr>
        <w:spacing w:after="0" w:line="259" w:lineRule="auto"/>
        <w:ind w:left="564"/>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
    <w:p w:rsidR="00EA7ED2" w:rsidRPr="00EA7ED2" w:rsidRDefault="00EA7ED2" w:rsidP="00EA7ED2">
      <w:pPr>
        <w:spacing w:after="3" w:line="248" w:lineRule="auto"/>
        <w:ind w:right="6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1. Загальна  площа  квартири (будинку), жилого приміщення у гуртожитку, кімнати у комунальній квартирі (П) _________________ кв. м.  </w:t>
      </w:r>
    </w:p>
    <w:p w:rsidR="00EA7ED2" w:rsidRPr="00EA7ED2" w:rsidRDefault="00EA7ED2" w:rsidP="00EA7ED2">
      <w:pPr>
        <w:spacing w:after="3" w:line="248" w:lineRule="auto"/>
        <w:ind w:right="68"/>
        <w:jc w:val="both"/>
        <w:rPr>
          <w:rFonts w:ascii="Times New Roman" w:eastAsia="Times New Roman" w:hAnsi="Times New Roman" w:cs="Times New Roman"/>
          <w:color w:val="000000"/>
          <w:sz w:val="28"/>
          <w:lang w:val="uk-UA" w:eastAsia="ru-RU"/>
        </w:rPr>
      </w:pPr>
    </w:p>
    <w:p w:rsidR="00EA7ED2" w:rsidRPr="00EA7ED2" w:rsidRDefault="00EA7ED2" w:rsidP="00EA7ED2">
      <w:pPr>
        <w:spacing w:after="0" w:line="237" w:lineRule="auto"/>
        <w:ind w:right="6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333333"/>
          <w:sz w:val="28"/>
          <w:lang w:val="uk-UA" w:eastAsia="ru-RU"/>
        </w:rPr>
        <w:t xml:space="preserve">         2. Кількість зареєстрованих у квартирі (будинку), жилому приміщенні у гуртожитку, кімнаті у комунальній квартирі осіб</w:t>
      </w:r>
      <w:r w:rsidRPr="00EA7ED2">
        <w:rPr>
          <w:rFonts w:ascii="Times New Roman" w:eastAsia="Times New Roman" w:hAnsi="Times New Roman" w:cs="Times New Roman"/>
          <w:color w:val="000000"/>
          <w:sz w:val="28"/>
          <w:lang w:val="uk-UA" w:eastAsia="ru-RU"/>
        </w:rPr>
        <w:t xml:space="preserve">, (М) _____________.  </w:t>
      </w:r>
    </w:p>
    <w:p w:rsidR="00EA7ED2" w:rsidRPr="00EA7ED2" w:rsidRDefault="00EA7ED2" w:rsidP="00EA7ED2">
      <w:pPr>
        <w:spacing w:after="0" w:line="237" w:lineRule="auto"/>
        <w:ind w:right="68"/>
        <w:jc w:val="both"/>
        <w:rPr>
          <w:rFonts w:ascii="Times New Roman" w:eastAsia="Times New Roman" w:hAnsi="Times New Roman" w:cs="Times New Roman"/>
          <w:color w:val="000000"/>
          <w:sz w:val="28"/>
          <w:lang w:val="uk-UA" w:eastAsia="ru-RU"/>
        </w:rPr>
      </w:pPr>
    </w:p>
    <w:p w:rsidR="00EA7ED2" w:rsidRPr="00EA7ED2" w:rsidRDefault="00EA7ED2" w:rsidP="00EA7ED2">
      <w:pPr>
        <w:spacing w:after="0" w:line="237" w:lineRule="auto"/>
        <w:ind w:right="6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3. Розмір загальної площі, що підлягає безоплатній передачі мешканцям квартири (</w:t>
      </w:r>
      <w:proofErr w:type="spellStart"/>
      <w:r w:rsidRPr="00EA7ED2">
        <w:rPr>
          <w:rFonts w:ascii="Times New Roman" w:eastAsia="Times New Roman" w:hAnsi="Times New Roman" w:cs="Times New Roman"/>
          <w:color w:val="000000"/>
          <w:sz w:val="28"/>
          <w:lang w:val="uk-UA" w:eastAsia="ru-RU"/>
        </w:rPr>
        <w:t>Пб</w:t>
      </w:r>
      <w:proofErr w:type="spellEnd"/>
      <w:r w:rsidRPr="00EA7ED2">
        <w:rPr>
          <w:rFonts w:ascii="Times New Roman" w:eastAsia="Times New Roman" w:hAnsi="Times New Roman" w:cs="Times New Roman"/>
          <w:color w:val="000000"/>
          <w:sz w:val="28"/>
          <w:lang w:val="uk-UA" w:eastAsia="ru-RU"/>
        </w:rPr>
        <w:t xml:space="preserve">) (будинку), жилого приміщення у гуртожитку, кімнати у комунальній квартирі згідно з законом: </w:t>
      </w:r>
    </w:p>
    <w:p w:rsidR="00EA7ED2" w:rsidRPr="00EA7ED2" w:rsidRDefault="00EA7ED2" w:rsidP="00EA7ED2">
      <w:pPr>
        <w:spacing w:after="99" w:line="259" w:lineRule="auto"/>
        <w:ind w:left="567"/>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6"/>
          <w:lang w:val="uk-UA" w:eastAsia="ru-RU"/>
        </w:rPr>
        <w:t xml:space="preserve"> </w:t>
      </w:r>
    </w:p>
    <w:p w:rsidR="00EA7ED2" w:rsidRPr="00EA7ED2" w:rsidRDefault="00EA7ED2" w:rsidP="00EA7ED2">
      <w:pPr>
        <w:spacing w:after="13" w:line="248" w:lineRule="auto"/>
        <w:ind w:left="577" w:right="292" w:hanging="10"/>
        <w:rPr>
          <w:rFonts w:ascii="Times New Roman" w:eastAsia="Times New Roman" w:hAnsi="Times New Roman" w:cs="Times New Roman"/>
          <w:b/>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roofErr w:type="spellStart"/>
      <w:r w:rsidRPr="00EA7ED2">
        <w:rPr>
          <w:rFonts w:ascii="Times New Roman" w:eastAsia="Times New Roman" w:hAnsi="Times New Roman" w:cs="Times New Roman"/>
          <w:b/>
          <w:color w:val="000000"/>
          <w:sz w:val="28"/>
          <w:lang w:val="uk-UA" w:eastAsia="ru-RU"/>
        </w:rPr>
        <w:t>Пб</w:t>
      </w:r>
      <w:proofErr w:type="spellEnd"/>
      <w:r w:rsidRPr="00EA7ED2">
        <w:rPr>
          <w:rFonts w:ascii="Times New Roman" w:eastAsia="Times New Roman" w:hAnsi="Times New Roman" w:cs="Times New Roman"/>
          <w:b/>
          <w:color w:val="000000"/>
          <w:sz w:val="28"/>
          <w:lang w:val="uk-UA" w:eastAsia="ru-RU"/>
        </w:rPr>
        <w:t xml:space="preserve"> = М х 21 + 10 = _____ кв. м.  </w:t>
      </w:r>
    </w:p>
    <w:p w:rsidR="00EA7ED2" w:rsidRPr="00EA7ED2" w:rsidRDefault="00EA7ED2" w:rsidP="00EA7ED2">
      <w:pPr>
        <w:spacing w:after="13" w:line="248" w:lineRule="auto"/>
        <w:ind w:left="577" w:right="292" w:hanging="10"/>
        <w:rPr>
          <w:rFonts w:ascii="Times New Roman" w:eastAsia="Times New Roman" w:hAnsi="Times New Roman" w:cs="Times New Roman"/>
          <w:color w:val="000000"/>
          <w:sz w:val="28"/>
          <w:lang w:val="uk-UA" w:eastAsia="ru-RU"/>
        </w:rPr>
      </w:pPr>
    </w:p>
    <w:p w:rsidR="00EA7ED2" w:rsidRPr="00EA7ED2" w:rsidRDefault="00EA7ED2" w:rsidP="00EA7ED2">
      <w:pPr>
        <w:numPr>
          <w:ilvl w:val="0"/>
          <w:numId w:val="3"/>
        </w:numPr>
        <w:spacing w:after="92" w:line="259" w:lineRule="auto"/>
        <w:contextualSpacing/>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Розмір надлишків площі (</w:t>
      </w:r>
      <w:proofErr w:type="spellStart"/>
      <w:r w:rsidRPr="00EA7ED2">
        <w:rPr>
          <w:rFonts w:ascii="Times New Roman" w:eastAsia="Times New Roman" w:hAnsi="Times New Roman" w:cs="Times New Roman"/>
          <w:color w:val="000000"/>
          <w:sz w:val="28"/>
          <w:lang w:val="uk-UA" w:eastAsia="ru-RU"/>
        </w:rPr>
        <w:t>Пн</w:t>
      </w:r>
      <w:proofErr w:type="spellEnd"/>
      <w:r w:rsidRPr="00EA7ED2">
        <w:rPr>
          <w:rFonts w:ascii="Times New Roman" w:eastAsia="Times New Roman" w:hAnsi="Times New Roman" w:cs="Times New Roman"/>
          <w:color w:val="000000"/>
          <w:sz w:val="28"/>
          <w:lang w:val="uk-UA" w:eastAsia="ru-RU"/>
        </w:rPr>
        <w:t xml:space="preserve">), що підлягає оплаті:  </w:t>
      </w:r>
    </w:p>
    <w:p w:rsidR="00EA7ED2" w:rsidRPr="00EA7ED2" w:rsidRDefault="00EA7ED2" w:rsidP="00EA7ED2">
      <w:pPr>
        <w:numPr>
          <w:ilvl w:val="0"/>
          <w:numId w:val="3"/>
        </w:numPr>
        <w:spacing w:after="92" w:line="259" w:lineRule="auto"/>
        <w:contextualSpacing/>
        <w:rPr>
          <w:rFonts w:ascii="Times New Roman" w:eastAsia="Times New Roman" w:hAnsi="Times New Roman" w:cs="Times New Roman"/>
          <w:color w:val="000000"/>
          <w:sz w:val="28"/>
          <w:lang w:val="uk-UA" w:eastAsia="ru-RU"/>
        </w:rPr>
      </w:pPr>
    </w:p>
    <w:p w:rsidR="00EA7ED2" w:rsidRPr="00EA7ED2" w:rsidRDefault="00EA7ED2" w:rsidP="00EA7ED2">
      <w:pPr>
        <w:spacing w:after="13" w:line="248" w:lineRule="auto"/>
        <w:ind w:left="577" w:right="292" w:hanging="1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roofErr w:type="spellStart"/>
      <w:r w:rsidRPr="00EA7ED2">
        <w:rPr>
          <w:rFonts w:ascii="Times New Roman" w:eastAsia="Times New Roman" w:hAnsi="Times New Roman" w:cs="Times New Roman"/>
          <w:b/>
          <w:color w:val="000000"/>
          <w:sz w:val="28"/>
          <w:lang w:val="uk-UA" w:eastAsia="ru-RU"/>
        </w:rPr>
        <w:t>Пн</w:t>
      </w:r>
      <w:proofErr w:type="spellEnd"/>
      <w:r w:rsidRPr="00EA7ED2">
        <w:rPr>
          <w:rFonts w:ascii="Times New Roman" w:eastAsia="Times New Roman" w:hAnsi="Times New Roman" w:cs="Times New Roman"/>
          <w:b/>
          <w:color w:val="000000"/>
          <w:sz w:val="28"/>
          <w:lang w:val="uk-UA" w:eastAsia="ru-RU"/>
        </w:rPr>
        <w:t xml:space="preserve"> = (П - </w:t>
      </w:r>
      <w:proofErr w:type="spellStart"/>
      <w:r w:rsidRPr="00EA7ED2">
        <w:rPr>
          <w:rFonts w:ascii="Times New Roman" w:eastAsia="Times New Roman" w:hAnsi="Times New Roman" w:cs="Times New Roman"/>
          <w:b/>
          <w:color w:val="000000"/>
          <w:sz w:val="28"/>
          <w:lang w:val="uk-UA" w:eastAsia="ru-RU"/>
        </w:rPr>
        <w:t>Пб</w:t>
      </w:r>
      <w:proofErr w:type="spellEnd"/>
      <w:r w:rsidRPr="00EA7ED2">
        <w:rPr>
          <w:rFonts w:ascii="Times New Roman" w:eastAsia="Times New Roman" w:hAnsi="Times New Roman" w:cs="Times New Roman"/>
          <w:b/>
          <w:color w:val="000000"/>
          <w:sz w:val="28"/>
          <w:lang w:val="uk-UA" w:eastAsia="ru-RU"/>
        </w:rPr>
        <w:t xml:space="preserve">) = ____ кв. м.  </w:t>
      </w:r>
    </w:p>
    <w:p w:rsidR="00EA7ED2" w:rsidRPr="00EA7ED2" w:rsidRDefault="00EA7ED2" w:rsidP="00EA7ED2">
      <w:pPr>
        <w:spacing w:after="3" w:line="248" w:lineRule="auto"/>
        <w:ind w:right="68"/>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5. Вартість надлишкової загальної площі квартири (будинку), жилого приміщення у гуртожитку, кімнати у комунальній квартирі, що приватизується (розмір доплати (Д) за надлишкову площу):  </w:t>
      </w:r>
    </w:p>
    <w:p w:rsidR="00EA7ED2" w:rsidRPr="00EA7ED2" w:rsidRDefault="00EA7ED2" w:rsidP="00EA7ED2">
      <w:pPr>
        <w:spacing w:after="3" w:line="248" w:lineRule="auto"/>
        <w:ind w:right="68"/>
        <w:jc w:val="both"/>
        <w:rPr>
          <w:rFonts w:ascii="Times New Roman" w:eastAsia="Times New Roman" w:hAnsi="Times New Roman" w:cs="Times New Roman"/>
          <w:color w:val="000000"/>
          <w:sz w:val="28"/>
          <w:lang w:val="uk-UA" w:eastAsia="ru-RU"/>
        </w:rPr>
      </w:pPr>
    </w:p>
    <w:p w:rsidR="00EA7ED2" w:rsidRPr="00EA7ED2" w:rsidRDefault="00EA7ED2" w:rsidP="00EA7ED2">
      <w:pPr>
        <w:spacing w:after="6" w:line="259" w:lineRule="auto"/>
        <w:ind w:right="69"/>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333333"/>
          <w:sz w:val="28"/>
          <w:lang w:val="uk-UA" w:eastAsia="ru-RU"/>
        </w:rPr>
        <w:t xml:space="preserve">                            Д = </w:t>
      </w:r>
      <w:proofErr w:type="spellStart"/>
      <w:r w:rsidRPr="00EA7ED2">
        <w:rPr>
          <w:rFonts w:ascii="Times New Roman" w:eastAsia="Times New Roman" w:hAnsi="Times New Roman" w:cs="Times New Roman"/>
          <w:b/>
          <w:color w:val="333333"/>
          <w:sz w:val="28"/>
          <w:lang w:val="uk-UA" w:eastAsia="ru-RU"/>
        </w:rPr>
        <w:t>Пн</w:t>
      </w:r>
      <w:proofErr w:type="spellEnd"/>
      <w:r w:rsidRPr="00EA7ED2">
        <w:rPr>
          <w:rFonts w:ascii="Times New Roman" w:eastAsia="Times New Roman" w:hAnsi="Times New Roman" w:cs="Times New Roman"/>
          <w:b/>
          <w:color w:val="333333"/>
          <w:sz w:val="28"/>
          <w:lang w:val="uk-UA" w:eastAsia="ru-RU"/>
        </w:rPr>
        <w:t xml:space="preserve"> х 0,18 = _____ грн. </w:t>
      </w:r>
    </w:p>
    <w:p w:rsidR="00EA7ED2" w:rsidRPr="00EA7ED2" w:rsidRDefault="00EA7ED2" w:rsidP="00EA7ED2">
      <w:pPr>
        <w:spacing w:after="0" w:line="259" w:lineRule="auto"/>
        <w:ind w:left="567"/>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6"/>
          <w:lang w:val="uk-UA" w:eastAsia="ru-RU"/>
        </w:rPr>
        <w:lastRenderedPageBreak/>
        <w:t xml:space="preserve"> </w:t>
      </w:r>
    </w:p>
    <w:p w:rsidR="00EA7ED2" w:rsidRPr="00EA7ED2" w:rsidRDefault="00EA7ED2" w:rsidP="00EA7ED2">
      <w:pPr>
        <w:spacing w:after="94" w:line="259" w:lineRule="auto"/>
        <w:ind w:left="567"/>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16"/>
          <w:lang w:val="uk-UA" w:eastAsia="ru-RU"/>
        </w:rPr>
        <w:t xml:space="preserve"> </w:t>
      </w:r>
    </w:p>
    <w:p w:rsidR="00EA7ED2" w:rsidRPr="00EA7ED2" w:rsidRDefault="00EA7ED2" w:rsidP="00EA7ED2">
      <w:pPr>
        <w:spacing w:after="3" w:line="248" w:lineRule="auto"/>
        <w:ind w:right="767"/>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Підпис відповідальної особи за розрахунок                    _________________  </w:t>
      </w:r>
    </w:p>
    <w:p w:rsidR="00EA7ED2" w:rsidRPr="00EA7ED2" w:rsidRDefault="00EA7ED2" w:rsidP="00EA7ED2">
      <w:pPr>
        <w:spacing w:after="0" w:line="259" w:lineRule="auto"/>
        <w:ind w:left="567"/>
        <w:rPr>
          <w:rFonts w:ascii="Times New Roman" w:eastAsia="Times New Roman" w:hAnsi="Times New Roman" w:cs="Times New Roman"/>
          <w:color w:val="000000"/>
          <w:sz w:val="24"/>
          <w:szCs w:val="24"/>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4"/>
          <w:szCs w:val="24"/>
          <w:lang w:val="uk-UA" w:eastAsia="ru-RU"/>
        </w:rPr>
        <w:t xml:space="preserve"> (підпис)</w:t>
      </w:r>
    </w:p>
    <w:p w:rsidR="00EA7ED2" w:rsidRPr="00EA7ED2" w:rsidRDefault="00EA7ED2" w:rsidP="00EA7ED2">
      <w:pPr>
        <w:spacing w:after="0" w:line="259" w:lineRule="auto"/>
        <w:ind w:left="567"/>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59" w:lineRule="auto"/>
        <w:ind w:left="567"/>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3" w:line="248" w:lineRule="auto"/>
        <w:ind w:right="767"/>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Підпис наймача, що приватизує  </w:t>
      </w:r>
    </w:p>
    <w:p w:rsidR="00EA7ED2" w:rsidRPr="00EA7ED2" w:rsidRDefault="00EA7ED2" w:rsidP="00EA7ED2">
      <w:pPr>
        <w:spacing w:after="3" w:line="248" w:lineRule="auto"/>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квартиру (будинок)                                                        ________________ </w:t>
      </w:r>
    </w:p>
    <w:p w:rsidR="00EA7ED2" w:rsidRPr="00EA7ED2" w:rsidRDefault="00EA7ED2" w:rsidP="00EA7ED2">
      <w:pPr>
        <w:spacing w:after="0" w:line="259" w:lineRule="auto"/>
        <w:ind w:left="567"/>
        <w:rPr>
          <w:rFonts w:ascii="Times New Roman" w:eastAsia="Times New Roman" w:hAnsi="Times New Roman" w:cs="Times New Roman"/>
          <w:color w:val="000000"/>
          <w:sz w:val="24"/>
          <w:szCs w:val="24"/>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4"/>
          <w:szCs w:val="24"/>
          <w:lang w:val="uk-UA" w:eastAsia="ru-RU"/>
        </w:rPr>
        <w:t>(підпис)</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                                                                         </w:t>
      </w: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right="870"/>
        <w:rPr>
          <w:rFonts w:ascii="Times New Roman" w:eastAsia="Times New Roman" w:hAnsi="Times New Roman" w:cs="Times New Roman"/>
          <w:color w:val="000000"/>
          <w:sz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lang w:val="uk-UA" w:eastAsia="ru-RU"/>
        </w:rPr>
        <w:t xml:space="preserve">                                                                             </w:t>
      </w:r>
      <w:r w:rsidRPr="00EA7ED2">
        <w:rPr>
          <w:rFonts w:ascii="Times New Roman" w:eastAsia="Times New Roman" w:hAnsi="Times New Roman" w:cs="Times New Roman"/>
          <w:color w:val="000000"/>
          <w:sz w:val="28"/>
          <w:szCs w:val="28"/>
          <w:lang w:val="uk-UA" w:eastAsia="ru-RU"/>
        </w:rPr>
        <w:t xml:space="preserve">                                              ЗАТВЕРДЖЕННО                                                                                       Додаток 7</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до рішення</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Великосеверинівського</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сільського голови</w:t>
      </w: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r w:rsidRPr="00EA7ED2">
        <w:rPr>
          <w:rFonts w:ascii="Times New Roman" w:eastAsia="Times New Roman" w:hAnsi="Times New Roman" w:cs="Times New Roman"/>
          <w:color w:val="000000"/>
          <w:sz w:val="28"/>
          <w:szCs w:val="28"/>
          <w:lang w:val="uk-UA" w:eastAsia="ru-RU"/>
        </w:rPr>
        <w:t xml:space="preserve">                                             від 24.12.2024 року №1701</w:t>
      </w:r>
    </w:p>
    <w:p w:rsidR="00EA7ED2" w:rsidRPr="00EA7ED2" w:rsidRDefault="00EA7ED2" w:rsidP="00EA7ED2">
      <w:pPr>
        <w:spacing w:after="0" w:line="238" w:lineRule="auto"/>
        <w:ind w:right="870"/>
        <w:rPr>
          <w:rFonts w:ascii="Times New Roman" w:eastAsia="Times New Roman" w:hAnsi="Times New Roman" w:cs="Times New Roman"/>
          <w:color w:val="000000"/>
          <w:sz w:val="28"/>
          <w:szCs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p>
    <w:p w:rsidR="00EA7ED2" w:rsidRPr="00EA7ED2" w:rsidRDefault="00EA7ED2" w:rsidP="00EA7ED2">
      <w:pPr>
        <w:spacing w:after="0" w:line="238" w:lineRule="auto"/>
        <w:ind w:left="3523" w:right="870" w:hanging="1586"/>
        <w:jc w:val="center"/>
        <w:rPr>
          <w:rFonts w:ascii="Times New Roman" w:eastAsia="Times New Roman" w:hAnsi="Times New Roman" w:cs="Times New Roman"/>
          <w:color w:val="000000"/>
          <w:sz w:val="28"/>
          <w:szCs w:val="28"/>
          <w:lang w:val="uk-UA" w:eastAsia="ru-RU"/>
        </w:rPr>
      </w:pPr>
    </w:p>
    <w:p w:rsidR="00EA7ED2" w:rsidRPr="00EA7ED2" w:rsidRDefault="00EA7ED2" w:rsidP="00EA7ED2">
      <w:pPr>
        <w:keepNext/>
        <w:keepLines/>
        <w:spacing w:after="12" w:line="249" w:lineRule="auto"/>
        <w:ind w:left="10" w:right="71" w:hanging="10"/>
        <w:jc w:val="center"/>
        <w:outlineLvl w:val="1"/>
        <w:rPr>
          <w:rFonts w:ascii="Times New Roman" w:eastAsia="Times New Roman" w:hAnsi="Times New Roman" w:cs="Times New Roman"/>
          <w:b/>
          <w:color w:val="000000"/>
          <w:sz w:val="32"/>
          <w:szCs w:val="32"/>
          <w:lang w:val="uk-UA" w:eastAsia="ru-RU"/>
        </w:rPr>
      </w:pPr>
      <w:r w:rsidRPr="00EA7ED2">
        <w:rPr>
          <w:rFonts w:ascii="Times New Roman" w:eastAsia="Times New Roman" w:hAnsi="Times New Roman" w:cs="Times New Roman"/>
          <w:b/>
          <w:color w:val="000000"/>
          <w:sz w:val="32"/>
          <w:szCs w:val="32"/>
          <w:lang w:val="uk-UA" w:eastAsia="ru-RU"/>
        </w:rPr>
        <w:t xml:space="preserve">КНИГА РЕЄСТРАЦІЇ  </w:t>
      </w:r>
    </w:p>
    <w:p w:rsidR="00EA7ED2" w:rsidRPr="00EA7ED2" w:rsidRDefault="00EA7ED2" w:rsidP="00EA7ED2">
      <w:pPr>
        <w:spacing w:after="3" w:line="248" w:lineRule="auto"/>
        <w:ind w:left="425"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виданих свідоцтв на право власності та обліку квартир (будинків), жилих </w:t>
      </w:r>
    </w:p>
    <w:p w:rsidR="00EA7ED2" w:rsidRPr="00EA7ED2" w:rsidRDefault="00EA7ED2" w:rsidP="00EA7ED2">
      <w:pPr>
        <w:spacing w:after="3" w:line="248" w:lineRule="auto"/>
        <w:ind w:left="577" w:hanging="10"/>
        <w:jc w:val="both"/>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приміщень у гуртожитках що належать громадянам на праві приватної </w:t>
      </w:r>
    </w:p>
    <w:p w:rsidR="00EA7ED2" w:rsidRPr="00EA7ED2" w:rsidRDefault="00EA7ED2" w:rsidP="00EA7ED2">
      <w:pPr>
        <w:keepNext/>
        <w:keepLines/>
        <w:spacing w:after="3" w:line="259" w:lineRule="auto"/>
        <w:ind w:left="10" w:right="69" w:hanging="10"/>
        <w:jc w:val="center"/>
        <w:outlineLvl w:val="2"/>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(спільної сумісної, спільної часткової) власності </w:t>
      </w:r>
    </w:p>
    <w:p w:rsidR="00EA7ED2" w:rsidRPr="00EA7ED2" w:rsidRDefault="00EA7ED2" w:rsidP="00EA7ED2">
      <w:pPr>
        <w:spacing w:after="0" w:line="259" w:lineRule="auto"/>
        <w:ind w:right="2"/>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
    <w:tbl>
      <w:tblPr>
        <w:tblStyle w:val="TableGrid"/>
        <w:tblW w:w="10078" w:type="dxa"/>
        <w:tblInd w:w="-108" w:type="dxa"/>
        <w:tblCellMar>
          <w:top w:w="7" w:type="dxa"/>
          <w:left w:w="156" w:type="dxa"/>
          <w:right w:w="109" w:type="dxa"/>
        </w:tblCellMar>
        <w:tblLook w:val="04A0" w:firstRow="1" w:lastRow="0" w:firstColumn="1" w:lastColumn="0" w:noHBand="0" w:noVBand="1"/>
      </w:tblPr>
      <w:tblGrid>
        <w:gridCol w:w="648"/>
        <w:gridCol w:w="1800"/>
        <w:gridCol w:w="2160"/>
        <w:gridCol w:w="1368"/>
        <w:gridCol w:w="1366"/>
        <w:gridCol w:w="1368"/>
        <w:gridCol w:w="1368"/>
      </w:tblGrid>
      <w:tr w:rsidR="00EA7ED2" w:rsidRPr="00EA7ED2" w:rsidTr="00D35B36">
        <w:trPr>
          <w:trHeight w:val="1390"/>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72"/>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 </w:t>
            </w:r>
          </w:p>
          <w:p w:rsidR="00EA7ED2" w:rsidRPr="00EA7ED2" w:rsidRDefault="00EA7ED2" w:rsidP="00EA7ED2">
            <w:pPr>
              <w:ind w:right="51"/>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 п/</w:t>
            </w:r>
            <w:proofErr w:type="spellStart"/>
            <w:r w:rsidRPr="00EA7ED2">
              <w:rPr>
                <w:rFonts w:ascii="Times New Roman" w:hAnsi="Times New Roman" w:cs="Times New Roman"/>
                <w:color w:val="000000"/>
                <w:sz w:val="20"/>
                <w:lang w:val="uk-UA"/>
              </w:rPr>
              <w:t>п</w:t>
            </w:r>
            <w:proofErr w:type="spellEnd"/>
            <w:r w:rsidRPr="00EA7ED2">
              <w:rPr>
                <w:rFonts w:ascii="Times New Roman" w:hAnsi="Times New Roman" w:cs="Times New Roman"/>
                <w:color w:val="000000"/>
                <w:sz w:val="20"/>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адреса квартири, (будинку)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прізвище, ім’я, по батькові власника </w:t>
            </w:r>
          </w:p>
          <w:p w:rsidR="00EA7ED2" w:rsidRPr="00EA7ED2" w:rsidRDefault="00EA7ED2" w:rsidP="00EA7ED2">
            <w:pPr>
              <w:ind w:right="53"/>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(співвласників)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підстава для </w:t>
            </w:r>
          </w:p>
          <w:p w:rsidR="00EA7ED2" w:rsidRPr="00EA7ED2" w:rsidRDefault="00EA7ED2" w:rsidP="00EA7ED2">
            <w:pPr>
              <w:ind w:right="50"/>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реєстрації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13" w:right="13"/>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свідоцтво на право власності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дата реєстрації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right="50"/>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прізвище, </w:t>
            </w:r>
          </w:p>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ініціали та підпис </w:t>
            </w:r>
          </w:p>
          <w:p w:rsidR="00EA7ED2" w:rsidRPr="00EA7ED2" w:rsidRDefault="00EA7ED2" w:rsidP="00EA7ED2">
            <w:pPr>
              <w:jc w:val="center"/>
              <w:rPr>
                <w:rFonts w:ascii="Times New Roman" w:hAnsi="Times New Roman" w:cs="Times New Roman"/>
                <w:color w:val="000000"/>
                <w:sz w:val="28"/>
                <w:lang w:val="uk-UA"/>
              </w:rPr>
            </w:pPr>
            <w:r w:rsidRPr="00EA7ED2">
              <w:rPr>
                <w:rFonts w:ascii="Times New Roman" w:hAnsi="Times New Roman" w:cs="Times New Roman"/>
                <w:color w:val="000000"/>
                <w:sz w:val="20"/>
                <w:lang w:val="uk-UA"/>
              </w:rPr>
              <w:t xml:space="preserve">особи, що здійснила реєстрацію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4"/>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4"/>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4"/>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4"/>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1"/>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r w:rsidR="00EA7ED2" w:rsidRPr="00EA7ED2" w:rsidTr="00D35B36">
        <w:trPr>
          <w:trHeight w:val="334"/>
        </w:trPr>
        <w:tc>
          <w:tcPr>
            <w:tcW w:w="64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0"/>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c>
          <w:tcPr>
            <w:tcW w:w="1368" w:type="dxa"/>
            <w:tcBorders>
              <w:top w:val="single" w:sz="4" w:space="0" w:color="000000"/>
              <w:left w:val="single" w:sz="4" w:space="0" w:color="000000"/>
              <w:bottom w:val="single" w:sz="4" w:space="0" w:color="000000"/>
              <w:right w:val="single" w:sz="4" w:space="0" w:color="000000"/>
            </w:tcBorders>
          </w:tcPr>
          <w:p w:rsidR="00EA7ED2" w:rsidRPr="00EA7ED2" w:rsidRDefault="00EA7ED2" w:rsidP="00EA7ED2">
            <w:pPr>
              <w:ind w:left="23"/>
              <w:jc w:val="center"/>
              <w:rPr>
                <w:rFonts w:ascii="Times New Roman" w:hAnsi="Times New Roman" w:cs="Times New Roman"/>
                <w:color w:val="000000"/>
                <w:sz w:val="28"/>
                <w:lang w:val="uk-UA"/>
              </w:rPr>
            </w:pPr>
            <w:r w:rsidRPr="00EA7ED2">
              <w:rPr>
                <w:rFonts w:ascii="Times New Roman" w:hAnsi="Times New Roman" w:cs="Times New Roman"/>
                <w:b/>
                <w:color w:val="000000"/>
                <w:sz w:val="28"/>
                <w:lang w:val="uk-UA"/>
              </w:rPr>
              <w:t xml:space="preserve"> </w:t>
            </w:r>
          </w:p>
        </w:tc>
      </w:tr>
    </w:tbl>
    <w:p w:rsidR="00EA7ED2" w:rsidRPr="00EA7ED2" w:rsidRDefault="00EA7ED2" w:rsidP="00EA7ED2">
      <w:pPr>
        <w:spacing w:after="0" w:line="259" w:lineRule="auto"/>
        <w:ind w:right="2"/>
        <w:jc w:val="center"/>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b/>
          <w:color w:val="000000"/>
          <w:sz w:val="28"/>
          <w:lang w:val="uk-UA" w:eastAsia="ru-RU"/>
        </w:rPr>
        <w:t xml:space="preserve"> </w:t>
      </w:r>
    </w:p>
    <w:p w:rsidR="00EA7ED2" w:rsidRPr="00EA7ED2" w:rsidRDefault="00EA7ED2" w:rsidP="00EA7ED2">
      <w:pPr>
        <w:keepNext/>
        <w:keepLines/>
        <w:spacing w:after="3" w:line="259" w:lineRule="auto"/>
        <w:ind w:left="2555" w:right="2614" w:hanging="10"/>
        <w:jc w:val="center"/>
        <w:outlineLvl w:val="2"/>
        <w:rPr>
          <w:rFonts w:ascii="Times New Roman" w:eastAsia="Times New Roman" w:hAnsi="Times New Roman" w:cs="Times New Roman"/>
          <w:color w:val="000000"/>
          <w:sz w:val="28"/>
          <w:lang w:val="uk-UA" w:eastAsia="ru-RU"/>
        </w:rPr>
      </w:pPr>
      <w:r w:rsidRPr="00EA7ED2">
        <w:rPr>
          <w:rFonts w:ascii="Times New Roman" w:eastAsia="Times New Roman" w:hAnsi="Times New Roman" w:cs="Times New Roman"/>
          <w:color w:val="000000"/>
          <w:sz w:val="28"/>
          <w:lang w:val="uk-UA" w:eastAsia="ru-RU"/>
        </w:rPr>
        <w:t xml:space="preserve">________________ </w:t>
      </w:r>
    </w:p>
    <w:p w:rsidR="00EA7ED2" w:rsidRPr="00EA7ED2" w:rsidRDefault="00EA7ED2" w:rsidP="00EA7ED2">
      <w:pPr>
        <w:spacing w:after="0" w:line="259" w:lineRule="auto"/>
        <w:rPr>
          <w:rFonts w:ascii="Times New Roman" w:eastAsia="Times New Roman" w:hAnsi="Times New Roman" w:cs="Times New Roman"/>
          <w:color w:val="000000"/>
          <w:sz w:val="28"/>
          <w:lang w:val="uk-UA" w:eastAsia="ru-RU"/>
        </w:rPr>
      </w:pPr>
    </w:p>
    <w:p w:rsidR="00EA7ED2" w:rsidRPr="00EA7ED2" w:rsidRDefault="00EA7ED2" w:rsidP="00EA7ED2">
      <w:pPr>
        <w:spacing w:after="0" w:line="240" w:lineRule="auto"/>
        <w:rPr>
          <w:rFonts w:ascii="Times New Roman" w:eastAsia="Calibri" w:hAnsi="Times New Roman" w:cs="Times New Roman"/>
          <w:sz w:val="28"/>
          <w:lang w:val="uk-UA"/>
        </w:rPr>
      </w:pPr>
    </w:p>
    <w:p w:rsidR="00EA7ED2" w:rsidRPr="00EA7ED2" w:rsidRDefault="00EA7ED2" w:rsidP="00EA7ED2"/>
    <w:p w:rsidR="00701E5C" w:rsidRDefault="00701E5C"/>
    <w:sectPr w:rsidR="00701E5C" w:rsidSect="009D50F5">
      <w:headerReference w:type="default" r:id="rId6"/>
      <w:pgSz w:w="11906" w:h="16838" w:code="9"/>
      <w:pgMar w:top="284" w:right="851" w:bottom="567" w:left="1418" w:header="283" w:footer="283"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01" w:rsidRPr="0028626C" w:rsidRDefault="00EA7ED2" w:rsidP="009D50F5">
    <w:pPr>
      <w:pStyle w:val="a3"/>
      <w:tabs>
        <w:tab w:val="clear" w:pos="4677"/>
        <w:tab w:val="clear" w:pos="9355"/>
        <w:tab w:val="left" w:pos="7770"/>
      </w:tabs>
      <w:jc w:val="both"/>
      <w:rPr>
        <w:lang w:val="uk-U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4A1"/>
    <w:multiLevelType w:val="hybridMultilevel"/>
    <w:tmpl w:val="4BDC9C6E"/>
    <w:lvl w:ilvl="0" w:tplc="CBB45C54">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40CF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806D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460E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A8C6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EB69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4D78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4F22A">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2145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A60AD4"/>
    <w:multiLevelType w:val="hybridMultilevel"/>
    <w:tmpl w:val="223CCA62"/>
    <w:lvl w:ilvl="0" w:tplc="EA347D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C2A62"/>
    <w:multiLevelType w:val="hybridMultilevel"/>
    <w:tmpl w:val="26A4CACE"/>
    <w:lvl w:ilvl="0" w:tplc="57F0EE8C">
      <w:start w:val="4"/>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D2"/>
    <w:rsid w:val="00701E5C"/>
    <w:rsid w:val="00EA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7E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A7ED2"/>
  </w:style>
  <w:style w:type="table" w:customStyle="1" w:styleId="1">
    <w:name w:val="Сетка таблицы1"/>
    <w:basedOn w:val="a1"/>
    <w:next w:val="a5"/>
    <w:uiPriority w:val="59"/>
    <w:qFormat/>
    <w:rsid w:val="00EA7ED2"/>
    <w:pPr>
      <w:spacing w:after="0" w:line="240" w:lineRule="auto"/>
    </w:pPr>
    <w:rPr>
      <w:rFonts w:ascii="Calibri Light" w:hAnsi="Calibri Light" w:cs="Times New Roman"/>
      <w:b/>
      <w:bCs/>
      <w:sz w:val="28"/>
      <w:szCs w:val="28"/>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A7ED2"/>
    <w:pPr>
      <w:spacing w:after="0" w:line="240" w:lineRule="auto"/>
    </w:pPr>
    <w:rPr>
      <w:rFonts w:eastAsia="Times New Roman"/>
      <w:lang w:eastAsia="ru-RU"/>
    </w:rPr>
    <w:tblPr>
      <w:tblCellMar>
        <w:top w:w="0" w:type="dxa"/>
        <w:left w:w="0" w:type="dxa"/>
        <w:bottom w:w="0" w:type="dxa"/>
        <w:right w:w="0" w:type="dxa"/>
      </w:tblCellMar>
    </w:tblPr>
  </w:style>
  <w:style w:type="table" w:styleId="a5">
    <w:name w:val="Table Grid"/>
    <w:basedOn w:val="a1"/>
    <w:uiPriority w:val="59"/>
    <w:rsid w:val="00EA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7E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A7ED2"/>
  </w:style>
  <w:style w:type="table" w:customStyle="1" w:styleId="1">
    <w:name w:val="Сетка таблицы1"/>
    <w:basedOn w:val="a1"/>
    <w:next w:val="a5"/>
    <w:uiPriority w:val="59"/>
    <w:qFormat/>
    <w:rsid w:val="00EA7ED2"/>
    <w:pPr>
      <w:spacing w:after="0" w:line="240" w:lineRule="auto"/>
    </w:pPr>
    <w:rPr>
      <w:rFonts w:ascii="Calibri Light" w:hAnsi="Calibri Light" w:cs="Times New Roman"/>
      <w:b/>
      <w:bCs/>
      <w:sz w:val="28"/>
      <w:szCs w:val="28"/>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A7ED2"/>
    <w:pPr>
      <w:spacing w:after="0" w:line="240" w:lineRule="auto"/>
    </w:pPr>
    <w:rPr>
      <w:rFonts w:eastAsia="Times New Roman"/>
      <w:lang w:eastAsia="ru-RU"/>
    </w:rPr>
    <w:tblPr>
      <w:tblCellMar>
        <w:top w:w="0" w:type="dxa"/>
        <w:left w:w="0" w:type="dxa"/>
        <w:bottom w:w="0" w:type="dxa"/>
        <w:right w:w="0" w:type="dxa"/>
      </w:tblCellMar>
    </w:tblPr>
  </w:style>
  <w:style w:type="table" w:styleId="a5">
    <w:name w:val="Table Grid"/>
    <w:basedOn w:val="a1"/>
    <w:uiPriority w:val="59"/>
    <w:rsid w:val="00EA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16356</Words>
  <Characters>9323</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2025-05-12T18:15:00Z</dcterms:created>
  <dcterms:modified xsi:type="dcterms:W3CDTF">2025-05-12T18:17:00Z</dcterms:modified>
</cp:coreProperties>
</file>