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0EF" w:rsidRDefault="00C220EF" w:rsidP="00C220EF">
      <w:pPr>
        <w:tabs>
          <w:tab w:val="left" w:pos="8364"/>
          <w:tab w:val="left" w:pos="9356"/>
        </w:tabs>
        <w:jc w:val="center"/>
        <w:rPr>
          <w:rFonts w:ascii="Calibri" w:eastAsia="Calibri" w:hAnsi="Calibri"/>
          <w:sz w:val="28"/>
          <w:szCs w:val="28"/>
          <w:lang w:val="uk-UA" w:eastAsia="en-US"/>
        </w:rPr>
      </w:pPr>
      <w:r w:rsidRPr="00C220EF">
        <w:rPr>
          <w:rFonts w:ascii="Calibri" w:eastAsia="Calibri" w:hAnsi="Calibri"/>
          <w:noProof/>
          <w:sz w:val="28"/>
          <w:szCs w:val="28"/>
          <w:lang w:val="uk-UA" w:eastAsia="uk-UA"/>
        </w:rPr>
        <w:drawing>
          <wp:inline distT="0" distB="0" distL="0" distR="0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ascii="Calibri" w:eastAsia="Calibri" w:hAnsi="Calibri"/>
          <w:sz w:val="20"/>
          <w:szCs w:val="20"/>
          <w:lang w:val="uk-UA" w:eastAsia="en-US"/>
        </w:rPr>
      </w:pPr>
    </w:p>
    <w:p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 w:rsidRPr="00C220EF">
        <w:rPr>
          <w:rFonts w:eastAsia="Calibri"/>
          <w:b/>
          <w:sz w:val="28"/>
          <w:szCs w:val="28"/>
          <w:lang w:val="uk-UA" w:eastAsia="en-US"/>
        </w:rPr>
        <w:t>ВЕЛИКОСЕВЕРИНІВСЬКА СІЛЬСЬКА РАДА</w:t>
      </w:r>
      <w:r w:rsidRPr="00C220EF">
        <w:rPr>
          <w:rFonts w:eastAsia="Calibri"/>
          <w:b/>
          <w:sz w:val="28"/>
          <w:szCs w:val="28"/>
          <w:lang w:val="uk-UA" w:eastAsia="en-US"/>
        </w:rPr>
        <w:br/>
        <w:t>К</w:t>
      </w:r>
      <w:r w:rsidR="0039463D">
        <w:rPr>
          <w:rFonts w:eastAsia="Calibri"/>
          <w:b/>
          <w:sz w:val="28"/>
          <w:szCs w:val="28"/>
          <w:lang w:val="uk-UA" w:eastAsia="en-US"/>
        </w:rPr>
        <w:t>РОПИВНИЦЬКОГО</w:t>
      </w:r>
      <w:r w:rsidRPr="00C220EF">
        <w:rPr>
          <w:rFonts w:eastAsia="Calibri"/>
          <w:b/>
          <w:sz w:val="28"/>
          <w:szCs w:val="28"/>
          <w:lang w:val="uk-UA" w:eastAsia="en-US"/>
        </w:rPr>
        <w:t xml:space="preserve"> РАЙОНУ КІРОВОГРАДСЬКОЇ ОБЛАСТІ</w:t>
      </w:r>
    </w:p>
    <w:p w:rsidR="00C220EF" w:rsidRPr="00C220EF" w:rsidRDefault="00980076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П’ЯТДЕСЯТ </w:t>
      </w:r>
      <w:r w:rsidR="00DB0A87">
        <w:rPr>
          <w:rFonts w:eastAsia="Calibri"/>
          <w:b/>
          <w:sz w:val="28"/>
          <w:szCs w:val="28"/>
          <w:lang w:val="uk-UA" w:eastAsia="en-US"/>
        </w:rPr>
        <w:t>ВОСЬМ</w:t>
      </w:r>
      <w:r>
        <w:rPr>
          <w:rFonts w:eastAsia="Calibri"/>
          <w:b/>
          <w:sz w:val="28"/>
          <w:szCs w:val="28"/>
          <w:lang w:val="uk-UA" w:eastAsia="en-US"/>
        </w:rPr>
        <w:t>А</w:t>
      </w:r>
      <w:r w:rsidR="00F10769" w:rsidRPr="00F10769">
        <w:rPr>
          <w:rFonts w:eastAsia="Calibri"/>
          <w:b/>
          <w:sz w:val="28"/>
          <w:szCs w:val="28"/>
          <w:lang w:val="uk-UA" w:eastAsia="en-US"/>
        </w:rPr>
        <w:t xml:space="preserve"> СЕСІЯ ВОСЬМОГО СКЛИКАННЯ</w:t>
      </w:r>
    </w:p>
    <w:p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</w:p>
    <w:p w:rsid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  <w:r w:rsidRPr="00C220EF">
        <w:rPr>
          <w:rFonts w:eastAsia="Kozuka Gothic Pro M"/>
          <w:b/>
          <w:sz w:val="32"/>
          <w:szCs w:val="32"/>
          <w:lang w:val="uk-UA" w:eastAsia="en-US"/>
        </w:rPr>
        <w:t>РІШЕННЯ</w:t>
      </w:r>
    </w:p>
    <w:p w:rsidR="00030ABB" w:rsidRPr="00030ABB" w:rsidRDefault="00030ABB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6"/>
          <w:szCs w:val="26"/>
          <w:lang w:val="uk-UA" w:eastAsia="en-US"/>
        </w:rPr>
      </w:pPr>
    </w:p>
    <w:p w:rsidR="00C220EF" w:rsidRPr="00DB0A87" w:rsidRDefault="00C220EF" w:rsidP="00C220EF">
      <w:pPr>
        <w:jc w:val="both"/>
        <w:rPr>
          <w:sz w:val="28"/>
          <w:szCs w:val="28"/>
        </w:rPr>
      </w:pPr>
      <w:r w:rsidRPr="00DB0A87">
        <w:rPr>
          <w:sz w:val="28"/>
          <w:szCs w:val="28"/>
          <w:lang w:val="uk-UA"/>
        </w:rPr>
        <w:t>від</w:t>
      </w:r>
      <w:r w:rsidR="00A56CD5" w:rsidRPr="00DB0A87">
        <w:rPr>
          <w:sz w:val="28"/>
          <w:szCs w:val="28"/>
          <w:lang w:val="uk-UA"/>
        </w:rPr>
        <w:t xml:space="preserve"> </w:t>
      </w:r>
      <w:r w:rsidR="00CE6FBC" w:rsidRPr="00DB0A87">
        <w:rPr>
          <w:sz w:val="28"/>
          <w:szCs w:val="28"/>
          <w:lang w:val="uk-UA"/>
        </w:rPr>
        <w:t>«</w:t>
      </w:r>
      <w:r w:rsidR="00F42BE8" w:rsidRPr="00DB0A87">
        <w:rPr>
          <w:sz w:val="28"/>
          <w:szCs w:val="28"/>
          <w:lang w:val="uk-UA"/>
        </w:rPr>
        <w:t xml:space="preserve"> </w:t>
      </w:r>
      <w:r w:rsidR="00A026D0" w:rsidRPr="00DB0A87">
        <w:rPr>
          <w:sz w:val="28"/>
          <w:szCs w:val="28"/>
          <w:lang w:val="uk-UA"/>
        </w:rPr>
        <w:t xml:space="preserve"> </w:t>
      </w:r>
      <w:r w:rsidR="00106FE8" w:rsidRPr="00DB0A87">
        <w:rPr>
          <w:sz w:val="28"/>
          <w:szCs w:val="28"/>
          <w:lang w:val="uk-UA"/>
        </w:rPr>
        <w:t xml:space="preserve"> </w:t>
      </w:r>
      <w:r w:rsidR="00CE6FBC" w:rsidRPr="00DB0A87">
        <w:rPr>
          <w:sz w:val="28"/>
          <w:szCs w:val="28"/>
          <w:lang w:val="uk-UA"/>
        </w:rPr>
        <w:t>»</w:t>
      </w:r>
      <w:r w:rsidR="00F42BE8" w:rsidRPr="00DB0A87">
        <w:rPr>
          <w:sz w:val="28"/>
          <w:szCs w:val="28"/>
          <w:lang w:val="uk-UA"/>
        </w:rPr>
        <w:t xml:space="preserve"> травня</w:t>
      </w:r>
      <w:r w:rsidR="00106FE8" w:rsidRPr="00DB0A87">
        <w:rPr>
          <w:sz w:val="28"/>
          <w:szCs w:val="28"/>
          <w:lang w:val="uk-UA"/>
        </w:rPr>
        <w:t xml:space="preserve"> </w:t>
      </w:r>
      <w:r w:rsidR="00B245E6" w:rsidRPr="00DB0A87">
        <w:rPr>
          <w:sz w:val="28"/>
          <w:szCs w:val="28"/>
        </w:rPr>
        <w:t>202</w:t>
      </w:r>
      <w:r w:rsidR="00D1304E" w:rsidRPr="00DB0A87">
        <w:rPr>
          <w:sz w:val="28"/>
          <w:szCs w:val="28"/>
          <w:lang w:val="uk-UA"/>
        </w:rPr>
        <w:t>5</w:t>
      </w:r>
      <w:r w:rsidRPr="00DB0A87">
        <w:rPr>
          <w:sz w:val="28"/>
          <w:szCs w:val="28"/>
        </w:rPr>
        <w:t xml:space="preserve"> року</w:t>
      </w:r>
      <w:r w:rsidRPr="00DB0A87">
        <w:rPr>
          <w:sz w:val="28"/>
          <w:szCs w:val="28"/>
          <w:lang w:val="uk-UA"/>
        </w:rPr>
        <w:t xml:space="preserve">                   </w:t>
      </w:r>
      <w:r w:rsidR="00D87C85" w:rsidRPr="00DB0A87">
        <w:rPr>
          <w:sz w:val="28"/>
          <w:szCs w:val="28"/>
          <w:lang w:val="uk-UA"/>
        </w:rPr>
        <w:t xml:space="preserve">                    </w:t>
      </w:r>
      <w:r w:rsidR="00106FE8" w:rsidRPr="00DB0A87">
        <w:rPr>
          <w:sz w:val="28"/>
          <w:szCs w:val="28"/>
          <w:lang w:val="uk-UA"/>
        </w:rPr>
        <w:t xml:space="preserve">                 </w:t>
      </w:r>
      <w:r w:rsidR="00D87C85" w:rsidRPr="00DB0A87">
        <w:rPr>
          <w:sz w:val="28"/>
          <w:szCs w:val="28"/>
          <w:lang w:val="uk-UA"/>
        </w:rPr>
        <w:t xml:space="preserve">      </w:t>
      </w:r>
      <w:r w:rsidRPr="00DB0A87">
        <w:rPr>
          <w:sz w:val="28"/>
          <w:szCs w:val="28"/>
          <w:lang w:val="uk-UA"/>
        </w:rPr>
        <w:t xml:space="preserve">        </w:t>
      </w:r>
      <w:r w:rsidRPr="00DB0A87">
        <w:rPr>
          <w:sz w:val="28"/>
          <w:szCs w:val="28"/>
        </w:rPr>
        <w:t>№</w:t>
      </w:r>
      <w:r w:rsidR="00441B09" w:rsidRPr="00DB0A87">
        <w:rPr>
          <w:sz w:val="28"/>
          <w:szCs w:val="28"/>
          <w:lang w:val="uk-UA"/>
        </w:rPr>
        <w:t xml:space="preserve"> </w:t>
      </w:r>
    </w:p>
    <w:p w:rsidR="00C220EF" w:rsidRPr="00DB0A87" w:rsidRDefault="00C220EF" w:rsidP="00C220EF">
      <w:pPr>
        <w:jc w:val="center"/>
        <w:rPr>
          <w:sz w:val="28"/>
          <w:szCs w:val="28"/>
          <w:lang w:val="uk-UA"/>
        </w:rPr>
      </w:pPr>
      <w:proofErr w:type="spellStart"/>
      <w:r w:rsidRPr="00DB0A87">
        <w:rPr>
          <w:sz w:val="28"/>
          <w:szCs w:val="28"/>
        </w:rPr>
        <w:t>с</w:t>
      </w:r>
      <w:proofErr w:type="gramStart"/>
      <w:r w:rsidRPr="00DB0A87">
        <w:rPr>
          <w:sz w:val="28"/>
          <w:szCs w:val="28"/>
        </w:rPr>
        <w:t>.В</w:t>
      </w:r>
      <w:proofErr w:type="gramEnd"/>
      <w:r w:rsidRPr="00DB0A87">
        <w:rPr>
          <w:sz w:val="28"/>
          <w:szCs w:val="28"/>
        </w:rPr>
        <w:t>елика</w:t>
      </w:r>
      <w:proofErr w:type="spellEnd"/>
      <w:r w:rsidRPr="00DB0A87">
        <w:rPr>
          <w:sz w:val="28"/>
          <w:szCs w:val="28"/>
        </w:rPr>
        <w:t xml:space="preserve"> </w:t>
      </w:r>
      <w:r w:rsidRPr="00DB0A87">
        <w:rPr>
          <w:sz w:val="28"/>
          <w:szCs w:val="28"/>
          <w:lang w:val="uk-UA"/>
        </w:rPr>
        <w:t>Северинка</w:t>
      </w:r>
    </w:p>
    <w:p w:rsidR="0074187F" w:rsidRPr="00DB0A87" w:rsidRDefault="0074187F" w:rsidP="00C220EF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42BE8" w:rsidRPr="00DB0A87" w:rsidRDefault="00441B09" w:rsidP="00F42BE8">
      <w:pPr>
        <w:jc w:val="both"/>
        <w:rPr>
          <w:b/>
          <w:bCs/>
          <w:iCs/>
          <w:sz w:val="28"/>
          <w:szCs w:val="28"/>
          <w:lang w:val="uk-UA"/>
        </w:rPr>
      </w:pPr>
      <w:r w:rsidRPr="00DB0A87">
        <w:rPr>
          <w:b/>
          <w:bCs/>
          <w:iCs/>
          <w:sz w:val="28"/>
          <w:szCs w:val="28"/>
          <w:lang w:val="uk-UA"/>
        </w:rPr>
        <w:t xml:space="preserve">Про </w:t>
      </w:r>
      <w:r w:rsidR="00D1304E" w:rsidRPr="00DB0A87">
        <w:rPr>
          <w:b/>
          <w:bCs/>
          <w:iCs/>
          <w:sz w:val="28"/>
          <w:szCs w:val="28"/>
          <w:lang w:val="uk-UA"/>
        </w:rPr>
        <w:t xml:space="preserve">внесення змін до </w:t>
      </w:r>
      <w:r w:rsidRPr="00DB0A87">
        <w:rPr>
          <w:b/>
          <w:bCs/>
          <w:iCs/>
          <w:sz w:val="28"/>
          <w:szCs w:val="28"/>
          <w:lang w:val="uk-UA"/>
        </w:rPr>
        <w:t xml:space="preserve"> структури </w:t>
      </w:r>
    </w:p>
    <w:p w:rsidR="00441B09" w:rsidRPr="00DB0A87" w:rsidRDefault="00441B09" w:rsidP="00441B09">
      <w:pPr>
        <w:jc w:val="both"/>
        <w:rPr>
          <w:b/>
          <w:bCs/>
          <w:iCs/>
          <w:sz w:val="28"/>
          <w:szCs w:val="28"/>
          <w:lang w:val="uk-UA"/>
        </w:rPr>
      </w:pPr>
      <w:r w:rsidRPr="00DB0A87">
        <w:rPr>
          <w:b/>
          <w:bCs/>
          <w:iCs/>
          <w:sz w:val="28"/>
          <w:szCs w:val="28"/>
          <w:lang w:val="uk-UA"/>
        </w:rPr>
        <w:t>Великосеверинівської</w:t>
      </w:r>
    </w:p>
    <w:p w:rsidR="00441B09" w:rsidRPr="00DB0A87" w:rsidRDefault="00441B09" w:rsidP="00441B09">
      <w:pPr>
        <w:jc w:val="both"/>
        <w:rPr>
          <w:sz w:val="28"/>
          <w:szCs w:val="28"/>
          <w:lang w:val="uk-UA"/>
        </w:rPr>
      </w:pPr>
      <w:r w:rsidRPr="00DB0A87">
        <w:rPr>
          <w:b/>
          <w:bCs/>
          <w:iCs/>
          <w:sz w:val="28"/>
          <w:szCs w:val="28"/>
          <w:lang w:val="uk-UA"/>
        </w:rPr>
        <w:t>сільської ради на 2025 рік</w:t>
      </w:r>
    </w:p>
    <w:p w:rsidR="00441B09" w:rsidRPr="00DB0A87" w:rsidRDefault="00441B09" w:rsidP="00441B09">
      <w:pPr>
        <w:rPr>
          <w:sz w:val="28"/>
          <w:szCs w:val="28"/>
          <w:lang w:val="uk-UA"/>
        </w:rPr>
      </w:pPr>
    </w:p>
    <w:p w:rsidR="00441B09" w:rsidRPr="00DB0A87" w:rsidRDefault="00441B09" w:rsidP="00441B09">
      <w:pPr>
        <w:ind w:firstLine="708"/>
        <w:jc w:val="both"/>
        <w:rPr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t xml:space="preserve">Відповідно до ст.26, 40 Закону України «Про місцеве самоврядування в Україні» та ст.21 Закону України «Про службу в органах місцевого самоврядування», Постанови Кабінету Міністрів України </w:t>
      </w:r>
      <w:r w:rsidRPr="00DB0A87">
        <w:rPr>
          <w:bCs/>
          <w:sz w:val="28"/>
          <w:szCs w:val="28"/>
          <w:shd w:val="clear" w:color="auto" w:fill="FFFFFF"/>
          <w:lang w:val="uk-UA"/>
        </w:rPr>
        <w:t>від 30.08.2002 року №1298</w:t>
      </w:r>
      <w:r w:rsidRPr="00DB0A87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«</w:t>
      </w:r>
      <w:r w:rsidRPr="00DB0A87">
        <w:rPr>
          <w:bCs/>
          <w:sz w:val="28"/>
          <w:szCs w:val="28"/>
          <w:shd w:val="clear" w:color="auto" w:fill="FFFFFF"/>
          <w:lang w:val="uk-UA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Pr="00DB0A87">
        <w:rPr>
          <w:sz w:val="28"/>
          <w:szCs w:val="28"/>
          <w:lang w:val="uk-UA"/>
        </w:rPr>
        <w:t xml:space="preserve">, </w:t>
      </w:r>
      <w:r w:rsidRPr="00DB0A87">
        <w:rPr>
          <w:rFonts w:eastAsia="SimSun" w:cs="Mangal"/>
          <w:kern w:val="1"/>
          <w:sz w:val="28"/>
          <w:szCs w:val="28"/>
          <w:lang w:val="uk-UA" w:eastAsia="hi-IN" w:bidi="hi-IN"/>
        </w:rPr>
        <w:t xml:space="preserve">Наказу від 23.03.2021 року №609 «Про умови оплати праці робітників, зайнятих обслуговуванням органів виконавчої влади, місцевого самоврядування та їх виконавчих органів, </w:t>
      </w:r>
      <w:proofErr w:type="spellStart"/>
      <w:r w:rsidRPr="00DB0A87">
        <w:rPr>
          <w:rFonts w:eastAsia="SimSun" w:cs="Mangal"/>
          <w:kern w:val="1"/>
          <w:sz w:val="28"/>
          <w:szCs w:val="28"/>
          <w:lang w:val="uk-UA" w:eastAsia="hi-IN" w:bidi="hi-IN"/>
        </w:rPr>
        <w:t>органів</w:t>
      </w:r>
      <w:proofErr w:type="spellEnd"/>
      <w:r w:rsidRPr="00DB0A87">
        <w:rPr>
          <w:rFonts w:eastAsia="SimSun" w:cs="Mangal"/>
          <w:kern w:val="1"/>
          <w:sz w:val="28"/>
          <w:szCs w:val="28"/>
          <w:lang w:val="uk-UA" w:eastAsia="hi-IN" w:bidi="hi-IN"/>
        </w:rPr>
        <w:t xml:space="preserve"> прокуратури, судів та інших органів», </w:t>
      </w:r>
      <w:r w:rsidRPr="00DB0A87">
        <w:rPr>
          <w:sz w:val="28"/>
          <w:szCs w:val="28"/>
          <w:lang w:val="uk-UA"/>
        </w:rPr>
        <w:t xml:space="preserve">керуючись Постановою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="00FB5D1A" w:rsidRPr="00DB0A87">
        <w:rPr>
          <w:sz w:val="28"/>
          <w:szCs w:val="28"/>
          <w:lang w:val="uk-UA"/>
        </w:rPr>
        <w:t xml:space="preserve"> клопотання начальника відділу освіти, молоді та спорту, культури та туризму Великосеверинівської сільської ради від 21 травня 2025 року №01-39/179, </w:t>
      </w:r>
      <w:r w:rsidRPr="00DB0A87">
        <w:rPr>
          <w:sz w:val="28"/>
          <w:szCs w:val="28"/>
          <w:lang w:val="uk-UA"/>
        </w:rPr>
        <w:t>з метою забезпечення виконання функцій органу місцевого самоврядування,</w:t>
      </w:r>
    </w:p>
    <w:p w:rsidR="00441B09" w:rsidRPr="00DB0A87" w:rsidRDefault="00441B09" w:rsidP="00441B09">
      <w:pPr>
        <w:jc w:val="both"/>
        <w:rPr>
          <w:rFonts w:ascii="Helvetica" w:hAnsi="Helvetica" w:cs="Helvetica"/>
          <w:color w:val="333333"/>
          <w:sz w:val="28"/>
          <w:szCs w:val="28"/>
          <w:lang w:val="uk-UA"/>
        </w:rPr>
      </w:pPr>
    </w:p>
    <w:p w:rsidR="00441B09" w:rsidRPr="00DB0A87" w:rsidRDefault="00441B09" w:rsidP="00441B09">
      <w:pPr>
        <w:spacing w:after="240"/>
        <w:ind w:firstLine="708"/>
        <w:jc w:val="center"/>
        <w:rPr>
          <w:b/>
          <w:sz w:val="28"/>
          <w:szCs w:val="28"/>
          <w:lang w:val="uk-UA"/>
        </w:rPr>
      </w:pPr>
      <w:r w:rsidRPr="00DB0A87">
        <w:rPr>
          <w:b/>
          <w:sz w:val="28"/>
          <w:szCs w:val="28"/>
          <w:lang w:val="uk-UA"/>
        </w:rPr>
        <w:t>СІЛЬСЬКА РАДА ВИРІШИЛА:</w:t>
      </w:r>
    </w:p>
    <w:p w:rsidR="003E6198" w:rsidRPr="00DB0A87" w:rsidRDefault="003E6198" w:rsidP="003E6198">
      <w:pPr>
        <w:ind w:firstLine="708"/>
        <w:jc w:val="both"/>
        <w:rPr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t xml:space="preserve">1.Внести зміни до структури Великосеверинівської сільської ради, виклавши додаток 1 до рішення сесії сільської ради від </w:t>
      </w:r>
      <w:r w:rsidR="00FB5D1A" w:rsidRPr="00DB0A87">
        <w:rPr>
          <w:sz w:val="28"/>
          <w:szCs w:val="28"/>
          <w:lang w:val="uk-UA"/>
        </w:rPr>
        <w:t>08 квітня</w:t>
      </w:r>
      <w:r w:rsidRPr="00DB0A87">
        <w:rPr>
          <w:sz w:val="28"/>
          <w:szCs w:val="28"/>
          <w:lang w:val="uk-UA"/>
        </w:rPr>
        <w:t xml:space="preserve"> 202</w:t>
      </w:r>
      <w:r w:rsidR="00FB5D1A" w:rsidRPr="00DB0A87">
        <w:rPr>
          <w:sz w:val="28"/>
          <w:szCs w:val="28"/>
          <w:lang w:val="uk-UA"/>
        </w:rPr>
        <w:t>5 року №1762</w:t>
      </w:r>
      <w:r w:rsidRPr="00DB0A87">
        <w:rPr>
          <w:sz w:val="28"/>
          <w:szCs w:val="28"/>
          <w:lang w:val="uk-UA"/>
        </w:rPr>
        <w:t xml:space="preserve"> «</w:t>
      </w:r>
      <w:r w:rsidRPr="00DB0A87">
        <w:rPr>
          <w:bCs/>
          <w:iCs/>
          <w:sz w:val="28"/>
          <w:szCs w:val="28"/>
          <w:lang w:val="uk-UA"/>
        </w:rPr>
        <w:t xml:space="preserve">Про </w:t>
      </w:r>
      <w:r w:rsidR="00486CF5" w:rsidRPr="00DB0A87">
        <w:rPr>
          <w:bCs/>
          <w:iCs/>
          <w:sz w:val="28"/>
          <w:szCs w:val="28"/>
          <w:lang w:val="uk-UA"/>
        </w:rPr>
        <w:t>внесення змін до</w:t>
      </w:r>
      <w:r w:rsidRPr="00DB0A87">
        <w:rPr>
          <w:bCs/>
          <w:iCs/>
          <w:sz w:val="28"/>
          <w:szCs w:val="28"/>
          <w:lang w:val="uk-UA"/>
        </w:rPr>
        <w:t xml:space="preserve"> структури та штатного розпису Великосеверинівської сільської ради на 2025 рік»</w:t>
      </w:r>
      <w:r w:rsidRPr="00DB0A87">
        <w:rPr>
          <w:sz w:val="28"/>
          <w:szCs w:val="28"/>
          <w:lang w:val="uk-UA"/>
        </w:rPr>
        <w:t xml:space="preserve"> у новій редакції, а саме:</w:t>
      </w:r>
    </w:p>
    <w:p w:rsidR="00921582" w:rsidRPr="00DB0A87" w:rsidRDefault="00921582" w:rsidP="003E6198">
      <w:pPr>
        <w:ind w:firstLine="708"/>
        <w:jc w:val="both"/>
        <w:rPr>
          <w:sz w:val="28"/>
          <w:szCs w:val="28"/>
          <w:lang w:val="uk-UA"/>
        </w:rPr>
      </w:pPr>
    </w:p>
    <w:p w:rsidR="003E6198" w:rsidRPr="00DB0A87" w:rsidRDefault="003E6198" w:rsidP="003E6198">
      <w:pPr>
        <w:ind w:firstLine="708"/>
        <w:jc w:val="both"/>
        <w:rPr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t>1)</w:t>
      </w:r>
      <w:r w:rsidR="00FB5D1A" w:rsidRPr="00DB0A87">
        <w:rPr>
          <w:sz w:val="28"/>
          <w:szCs w:val="28"/>
          <w:lang w:val="uk-UA"/>
        </w:rPr>
        <w:t xml:space="preserve">вивести з штатного розпису відділу освіти, молоді та спорту, культури та туризму сільської ради посаду «Інструктор з фізкультури» у кількості </w:t>
      </w:r>
      <w:r w:rsidR="00D37BFF" w:rsidRPr="00DB0A87">
        <w:rPr>
          <w:sz w:val="28"/>
          <w:szCs w:val="28"/>
          <w:lang w:val="uk-UA"/>
        </w:rPr>
        <w:t xml:space="preserve">4 штатних </w:t>
      </w:r>
      <w:r w:rsidR="00486CF5" w:rsidRPr="00DB0A87">
        <w:rPr>
          <w:sz w:val="28"/>
          <w:szCs w:val="28"/>
          <w:lang w:val="uk-UA"/>
        </w:rPr>
        <w:t>одиниць</w:t>
      </w:r>
      <w:r w:rsidR="0078004E" w:rsidRPr="00DB0A87">
        <w:rPr>
          <w:sz w:val="28"/>
          <w:szCs w:val="28"/>
          <w:lang w:val="uk-UA"/>
        </w:rPr>
        <w:t>.</w:t>
      </w:r>
    </w:p>
    <w:p w:rsidR="00377348" w:rsidRPr="00DB0A87" w:rsidRDefault="00377348" w:rsidP="003E6198">
      <w:pPr>
        <w:ind w:firstLine="708"/>
        <w:jc w:val="both"/>
        <w:rPr>
          <w:sz w:val="28"/>
          <w:szCs w:val="28"/>
          <w:lang w:val="uk-UA"/>
        </w:rPr>
      </w:pPr>
    </w:p>
    <w:p w:rsidR="00377348" w:rsidRPr="00DB0A87" w:rsidRDefault="00377348" w:rsidP="003E6198">
      <w:pPr>
        <w:ind w:firstLine="708"/>
        <w:jc w:val="both"/>
        <w:rPr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t>2.Відділу освіти</w:t>
      </w:r>
      <w:r w:rsidR="00486CF5" w:rsidRPr="00DB0A87">
        <w:rPr>
          <w:sz w:val="28"/>
          <w:szCs w:val="28"/>
          <w:lang w:val="uk-UA"/>
        </w:rPr>
        <w:t xml:space="preserve">, молоді та спорту, культури та туризму сільської ради </w:t>
      </w:r>
      <w:r w:rsidRPr="00DB0A87">
        <w:rPr>
          <w:sz w:val="28"/>
          <w:szCs w:val="28"/>
          <w:lang w:val="uk-UA"/>
        </w:rPr>
        <w:t xml:space="preserve">внести зміни до штатного розпису та ввести в </w:t>
      </w:r>
      <w:r w:rsidR="00486CF5" w:rsidRPr="00DB0A87">
        <w:rPr>
          <w:sz w:val="28"/>
          <w:szCs w:val="28"/>
          <w:lang w:val="uk-UA"/>
        </w:rPr>
        <w:t>д</w:t>
      </w:r>
      <w:r w:rsidRPr="00DB0A87">
        <w:rPr>
          <w:sz w:val="28"/>
          <w:szCs w:val="28"/>
          <w:lang w:val="uk-UA"/>
        </w:rPr>
        <w:t>ію з 01 червня</w:t>
      </w:r>
      <w:r w:rsidR="00486CF5" w:rsidRPr="00DB0A87">
        <w:rPr>
          <w:sz w:val="28"/>
          <w:szCs w:val="28"/>
          <w:lang w:val="uk-UA"/>
        </w:rPr>
        <w:t xml:space="preserve"> 2025 року.</w:t>
      </w:r>
    </w:p>
    <w:p w:rsidR="003E6198" w:rsidRPr="00DB0A87" w:rsidRDefault="003E6198" w:rsidP="003E6198">
      <w:pPr>
        <w:ind w:firstLine="708"/>
        <w:jc w:val="both"/>
        <w:rPr>
          <w:sz w:val="28"/>
          <w:szCs w:val="28"/>
          <w:lang w:val="uk-UA"/>
        </w:rPr>
      </w:pPr>
    </w:p>
    <w:p w:rsidR="00441B09" w:rsidRPr="00DB0A87" w:rsidRDefault="00486CF5" w:rsidP="00441B09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lastRenderedPageBreak/>
        <w:t>3</w:t>
      </w:r>
      <w:r w:rsidR="00D37BFF" w:rsidRPr="00DB0A87">
        <w:rPr>
          <w:sz w:val="28"/>
          <w:szCs w:val="28"/>
          <w:lang w:val="uk-UA"/>
        </w:rPr>
        <w:t xml:space="preserve">.Визнати таким, що втратив </w:t>
      </w:r>
      <w:r w:rsidR="00441B09" w:rsidRPr="00DB0A87">
        <w:rPr>
          <w:sz w:val="28"/>
          <w:szCs w:val="28"/>
          <w:lang w:val="uk-UA"/>
        </w:rPr>
        <w:t xml:space="preserve"> чинність </w:t>
      </w:r>
      <w:r w:rsidR="00D37BFF" w:rsidRPr="00DB0A87">
        <w:rPr>
          <w:sz w:val="28"/>
          <w:szCs w:val="28"/>
          <w:lang w:val="uk-UA"/>
        </w:rPr>
        <w:t xml:space="preserve">додаток 1 до </w:t>
      </w:r>
      <w:r w:rsidR="00441B09" w:rsidRPr="00DB0A87">
        <w:rPr>
          <w:sz w:val="28"/>
          <w:szCs w:val="28"/>
          <w:lang w:val="uk-UA"/>
        </w:rPr>
        <w:t xml:space="preserve">рішення сесії сільської ради від </w:t>
      </w:r>
      <w:r w:rsidR="00D37BFF" w:rsidRPr="00DB0A87">
        <w:rPr>
          <w:sz w:val="28"/>
          <w:szCs w:val="28"/>
          <w:lang w:val="uk-UA"/>
        </w:rPr>
        <w:t>08 квітня 2025року №1762</w:t>
      </w:r>
      <w:r w:rsidR="00441B09" w:rsidRPr="00DB0A87">
        <w:rPr>
          <w:sz w:val="28"/>
          <w:szCs w:val="28"/>
          <w:lang w:val="uk-UA"/>
        </w:rPr>
        <w:t xml:space="preserve"> «</w:t>
      </w:r>
      <w:r w:rsidR="00441B09" w:rsidRPr="00DB0A87">
        <w:rPr>
          <w:bCs/>
          <w:iCs/>
          <w:sz w:val="28"/>
          <w:szCs w:val="28"/>
          <w:lang w:val="uk-UA"/>
        </w:rPr>
        <w:t xml:space="preserve">Про </w:t>
      </w:r>
      <w:r w:rsidR="00D37BFF" w:rsidRPr="00DB0A87">
        <w:rPr>
          <w:bCs/>
          <w:iCs/>
          <w:sz w:val="28"/>
          <w:szCs w:val="28"/>
          <w:lang w:val="uk-UA"/>
        </w:rPr>
        <w:t>внесення змін до</w:t>
      </w:r>
      <w:r w:rsidR="00441B09" w:rsidRPr="00DB0A87">
        <w:rPr>
          <w:bCs/>
          <w:iCs/>
          <w:sz w:val="28"/>
          <w:szCs w:val="28"/>
          <w:lang w:val="uk-UA"/>
        </w:rPr>
        <w:t xml:space="preserve"> структури та  штатного розпису Великосеверинівської сільської ради</w:t>
      </w:r>
      <w:r w:rsidR="00896877" w:rsidRPr="00DB0A87">
        <w:rPr>
          <w:bCs/>
          <w:iCs/>
          <w:sz w:val="28"/>
          <w:szCs w:val="28"/>
          <w:lang w:val="uk-UA"/>
        </w:rPr>
        <w:t xml:space="preserve"> на 2025 рік</w:t>
      </w:r>
      <w:r w:rsidR="00441B09" w:rsidRPr="00DB0A87">
        <w:rPr>
          <w:bCs/>
          <w:iCs/>
          <w:sz w:val="28"/>
          <w:szCs w:val="28"/>
          <w:lang w:val="uk-UA"/>
        </w:rPr>
        <w:t>».</w:t>
      </w:r>
    </w:p>
    <w:p w:rsidR="00441B09" w:rsidRPr="00DB0A87" w:rsidRDefault="00441B09" w:rsidP="00441B09">
      <w:pPr>
        <w:ind w:firstLine="708"/>
        <w:jc w:val="both"/>
        <w:rPr>
          <w:sz w:val="28"/>
          <w:szCs w:val="28"/>
          <w:lang w:val="uk-UA"/>
        </w:rPr>
      </w:pPr>
    </w:p>
    <w:p w:rsidR="00441B09" w:rsidRPr="00DB0A87" w:rsidRDefault="00486CF5" w:rsidP="00441B09">
      <w:pPr>
        <w:ind w:firstLine="708"/>
        <w:jc w:val="both"/>
        <w:rPr>
          <w:sz w:val="28"/>
          <w:szCs w:val="28"/>
          <w:lang w:val="uk-UA"/>
        </w:rPr>
      </w:pPr>
      <w:r w:rsidRPr="00DB0A87">
        <w:rPr>
          <w:sz w:val="28"/>
          <w:szCs w:val="28"/>
          <w:lang w:val="uk-UA"/>
        </w:rPr>
        <w:t>4</w:t>
      </w:r>
      <w:r w:rsidR="00441B09" w:rsidRPr="00DB0A87">
        <w:rPr>
          <w:sz w:val="28"/>
          <w:szCs w:val="28"/>
          <w:lang w:val="uk-UA"/>
        </w:rPr>
        <w:t>.Контроль за виконанням даного рішення покласти на постійну комісію з питань планування фінансів, бюджету, соціально-економічного розвитку та інвестицій сільської ради.</w:t>
      </w:r>
    </w:p>
    <w:p w:rsidR="00FA64F1" w:rsidRPr="00DB0A87" w:rsidRDefault="00FA64F1" w:rsidP="00FA64F1">
      <w:pPr>
        <w:ind w:firstLine="708"/>
        <w:jc w:val="both"/>
        <w:rPr>
          <w:sz w:val="28"/>
          <w:szCs w:val="28"/>
          <w:lang w:val="uk-UA"/>
        </w:rPr>
      </w:pPr>
    </w:p>
    <w:p w:rsidR="00FA64F1" w:rsidRPr="00DB0A87" w:rsidRDefault="00FA64F1" w:rsidP="00FA64F1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921582" w:rsidRPr="00DB0A87" w:rsidRDefault="00921582" w:rsidP="00FA64F1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D1304E" w:rsidRPr="00DB0A87" w:rsidRDefault="00FA64F1" w:rsidP="00921582">
      <w:pPr>
        <w:tabs>
          <w:tab w:val="left" w:pos="7088"/>
        </w:tabs>
        <w:rPr>
          <w:sz w:val="28"/>
          <w:szCs w:val="28"/>
          <w:lang w:val="uk-UA"/>
        </w:rPr>
      </w:pPr>
      <w:r w:rsidRPr="00DB0A87">
        <w:rPr>
          <w:b/>
          <w:sz w:val="28"/>
          <w:szCs w:val="28"/>
          <w:lang w:val="uk-UA"/>
        </w:rPr>
        <w:t>Сільський голова                                                                  Сергій ЛЕВЧЕНКО</w:t>
      </w:r>
    </w:p>
    <w:p w:rsidR="00486CF5" w:rsidRPr="00DB0A87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Pr="00DB0A87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Pr="00DB0A87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Pr="00DB0A87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486CF5" w:rsidRDefault="00486CF5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</w:p>
    <w:p w:rsidR="00E62AA8" w:rsidRPr="001C6FF4" w:rsidRDefault="00E62AA8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Cs/>
          <w:color w:val="000000"/>
          <w:sz w:val="28"/>
          <w:szCs w:val="28"/>
          <w:lang w:val="uk-UA" w:eastAsia="uk-UA"/>
        </w:rPr>
        <w:t>Додаток 1</w:t>
      </w:r>
    </w:p>
    <w:p w:rsidR="00E62AA8" w:rsidRPr="001C6FF4" w:rsidRDefault="00E62AA8" w:rsidP="00E62AA8">
      <w:pPr>
        <w:ind w:left="5103"/>
        <w:rPr>
          <w:rFonts w:eastAsia="Calibri"/>
          <w:bCs/>
          <w:color w:val="000000"/>
          <w:sz w:val="28"/>
          <w:szCs w:val="28"/>
          <w:lang w:val="uk-UA" w:eastAsia="uk-UA"/>
        </w:rPr>
      </w:pPr>
      <w:r w:rsidRPr="001C6FF4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до рішення </w:t>
      </w:r>
      <w:r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сесії </w:t>
      </w:r>
      <w:r w:rsidRPr="001C6FF4">
        <w:rPr>
          <w:rFonts w:eastAsia="Calibri"/>
          <w:bCs/>
          <w:color w:val="000000"/>
          <w:sz w:val="28"/>
          <w:szCs w:val="28"/>
          <w:lang w:val="uk-UA" w:eastAsia="uk-UA"/>
        </w:rPr>
        <w:t>Великосеверинівської сільської ради</w:t>
      </w:r>
    </w:p>
    <w:p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  <w:r w:rsidRPr="001C6FF4">
        <w:rPr>
          <w:rFonts w:eastAsia="Calibri"/>
          <w:color w:val="000000"/>
          <w:sz w:val="28"/>
          <w:szCs w:val="28"/>
          <w:lang w:val="uk-UA" w:eastAsia="uk-UA"/>
        </w:rPr>
        <w:t>«</w:t>
      </w:r>
      <w:r w:rsidR="00C34F96">
        <w:rPr>
          <w:rFonts w:eastAsia="Calibri"/>
          <w:color w:val="000000"/>
          <w:sz w:val="28"/>
          <w:szCs w:val="28"/>
          <w:lang w:val="uk-UA" w:eastAsia="uk-UA"/>
        </w:rPr>
        <w:t>___»_____________2025</w:t>
      </w:r>
      <w:r w:rsidRPr="001C6FF4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року </w:t>
      </w:r>
      <w:r w:rsidRPr="001C6FF4">
        <w:rPr>
          <w:rFonts w:eastAsia="Calibri"/>
          <w:color w:val="000000"/>
          <w:sz w:val="28"/>
          <w:szCs w:val="28"/>
          <w:lang w:val="uk-UA" w:eastAsia="uk-UA"/>
        </w:rPr>
        <w:t>№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</w:p>
    <w:p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:rsidR="00E62AA8" w:rsidRDefault="00E62AA8" w:rsidP="00E62AA8">
      <w:pPr>
        <w:ind w:left="5103"/>
        <w:rPr>
          <w:rFonts w:eastAsia="Calibri"/>
          <w:color w:val="000000"/>
          <w:sz w:val="28"/>
          <w:szCs w:val="28"/>
          <w:lang w:val="uk-UA" w:eastAsia="uk-UA"/>
        </w:rPr>
      </w:pPr>
    </w:p>
    <w:p w:rsidR="00E62AA8" w:rsidRPr="00A50845" w:rsidRDefault="00E62AA8" w:rsidP="00E62AA8">
      <w:pPr>
        <w:ind w:left="360"/>
        <w:jc w:val="center"/>
        <w:rPr>
          <w:sz w:val="28"/>
          <w:szCs w:val="28"/>
          <w:lang w:val="uk-UA"/>
        </w:rPr>
      </w:pPr>
      <w:r w:rsidRPr="00A50845">
        <w:rPr>
          <w:b/>
          <w:bCs/>
          <w:sz w:val="28"/>
          <w:szCs w:val="28"/>
          <w:lang w:val="uk-UA"/>
        </w:rPr>
        <w:t>СТРУКТУРА</w:t>
      </w:r>
    </w:p>
    <w:p w:rsidR="00E62AA8" w:rsidRDefault="00E62AA8" w:rsidP="00E62AA8">
      <w:pPr>
        <w:jc w:val="center"/>
        <w:rPr>
          <w:b/>
          <w:sz w:val="28"/>
          <w:szCs w:val="28"/>
          <w:lang w:val="uk-UA"/>
        </w:rPr>
      </w:pPr>
      <w:r w:rsidRPr="00032444">
        <w:rPr>
          <w:b/>
          <w:sz w:val="28"/>
          <w:szCs w:val="28"/>
          <w:lang w:val="uk-UA"/>
        </w:rPr>
        <w:t>Великосевер</w:t>
      </w:r>
      <w:r w:rsidR="00FC56DA">
        <w:rPr>
          <w:b/>
          <w:sz w:val="28"/>
          <w:szCs w:val="28"/>
          <w:lang w:val="uk-UA"/>
        </w:rPr>
        <w:t>инівської сільської ради на 2025</w:t>
      </w:r>
      <w:r w:rsidRPr="00032444">
        <w:rPr>
          <w:b/>
          <w:sz w:val="28"/>
          <w:szCs w:val="28"/>
          <w:lang w:val="uk-UA"/>
        </w:rPr>
        <w:t xml:space="preserve"> рік</w:t>
      </w:r>
    </w:p>
    <w:p w:rsidR="00E62AA8" w:rsidRPr="00563E84" w:rsidRDefault="00E62AA8" w:rsidP="00E62AA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12"/>
        <w:gridCol w:w="17"/>
        <w:gridCol w:w="4224"/>
        <w:gridCol w:w="1674"/>
        <w:gridCol w:w="2630"/>
      </w:tblGrid>
      <w:tr w:rsidR="00E62AA8" w:rsidRPr="00A50845" w:rsidTr="00E62AA8">
        <w:trPr>
          <w:trHeight w:val="112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</w:p>
          <w:p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Назва структурного підрозділу та посада</w:t>
            </w:r>
          </w:p>
          <w:p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К</w:t>
            </w:r>
            <w:r>
              <w:rPr>
                <w:b/>
                <w:bCs/>
                <w:sz w:val="28"/>
                <w:szCs w:val="28"/>
                <w:lang w:val="uk-UA"/>
              </w:rPr>
              <w:t>ількі</w:t>
            </w:r>
            <w:r w:rsidRPr="00A50845">
              <w:rPr>
                <w:b/>
                <w:bCs/>
                <w:sz w:val="28"/>
                <w:szCs w:val="28"/>
                <w:lang w:val="uk-UA"/>
              </w:rPr>
              <w:t xml:space="preserve">сть </w:t>
            </w:r>
          </w:p>
          <w:p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b/>
                <w:bCs/>
                <w:sz w:val="28"/>
                <w:szCs w:val="28"/>
                <w:lang w:val="uk-UA"/>
              </w:rPr>
              <w:t>штатних посад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A5084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A50845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rHeight w:val="65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Керівний склад</w:t>
            </w:r>
            <w:r w:rsidRPr="0064187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Секретар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Староста сільської ради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1304E" w:rsidRPr="0064187C" w:rsidTr="00E62AA8">
        <w:trPr>
          <w:trHeight w:val="389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4E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4E" w:rsidRPr="0064187C" w:rsidRDefault="00D1304E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з питань діяльності виконавчих органів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4E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04E" w:rsidRPr="0064187C" w:rsidRDefault="00D1304E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D1304E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rHeight w:val="619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0219F2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організаційної роботи</w:t>
            </w:r>
            <w:r w:rsidRPr="000219F2">
              <w:rPr>
                <w:b/>
                <w:sz w:val="28"/>
                <w:szCs w:val="28"/>
                <w:lang w:val="uk-UA"/>
              </w:rPr>
              <w:t xml:space="preserve">, інформаційної діяльності </w:t>
            </w:r>
          </w:p>
          <w:p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219F2">
              <w:rPr>
                <w:b/>
                <w:sz w:val="28"/>
                <w:szCs w:val="28"/>
                <w:lang w:val="uk-UA"/>
              </w:rPr>
              <w:t>та комунікацій з громадськістю</w:t>
            </w:r>
          </w:p>
          <w:p w:rsidR="00E62AA8" w:rsidRPr="0064187C" w:rsidRDefault="00E62AA8" w:rsidP="00E62AA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Програміст системний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4549F9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бухгалтерського обліку,</w:t>
            </w: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 звітності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 економіки</w:t>
            </w:r>
          </w:p>
          <w:p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:rsidTr="00E62AA8">
        <w:trPr>
          <w:trHeight w:val="377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rHeight w:val="372"/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Відділ земельних відносин, комунальної власності, інфраструктури</w:t>
            </w:r>
          </w:p>
          <w:p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та жит</w:t>
            </w:r>
            <w:r>
              <w:rPr>
                <w:b/>
                <w:bCs/>
                <w:sz w:val="28"/>
                <w:szCs w:val="28"/>
                <w:lang w:val="uk-UA"/>
              </w:rPr>
              <w:t>лово-комунального господарства</w:t>
            </w:r>
          </w:p>
          <w:p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Провідний спеціаліст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64187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 xml:space="preserve">Відділ </w:t>
            </w:r>
            <w:r>
              <w:rPr>
                <w:b/>
                <w:bCs/>
                <w:sz w:val="28"/>
                <w:szCs w:val="28"/>
                <w:lang w:val="uk-UA"/>
              </w:rPr>
              <w:t>правового забезпечення та проектно-інвестиційної діяльності</w:t>
            </w:r>
          </w:p>
          <w:p w:rsidR="00E62AA8" w:rsidRPr="0064187C" w:rsidRDefault="00E62AA8" w:rsidP="00E62AA8">
            <w:pPr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 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E62AA8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Професіонали</w:t>
            </w: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Фахівець з публічних закупівель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Default="00E62AA8" w:rsidP="00E62AA8">
            <w:pPr>
              <w:spacing w:before="100" w:beforeAutospacing="1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Відділ соціального захисту населення та охорони здоров’я</w:t>
            </w:r>
          </w:p>
          <w:p w:rsidR="00E62AA8" w:rsidRPr="006725C5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C10115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C1011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</w:p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E84">
              <w:rPr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EB627A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EB627A" w:rsidRDefault="00E62AA8" w:rsidP="00E62A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DF3F89" w:rsidRDefault="00E62AA8" w:rsidP="00E62A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rPr>
                <w:sz w:val="28"/>
                <w:szCs w:val="28"/>
              </w:rPr>
            </w:pPr>
            <w:proofErr w:type="spellStart"/>
            <w:r w:rsidRPr="00563E84">
              <w:rPr>
                <w:sz w:val="28"/>
                <w:szCs w:val="28"/>
              </w:rPr>
              <w:t>Державний</w:t>
            </w:r>
            <w:proofErr w:type="spellEnd"/>
            <w:r w:rsidRPr="00563E84">
              <w:rPr>
                <w:sz w:val="28"/>
                <w:szCs w:val="28"/>
              </w:rPr>
              <w:t xml:space="preserve"> </w:t>
            </w:r>
            <w:proofErr w:type="spellStart"/>
            <w:r w:rsidRPr="00563E84">
              <w:rPr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  <w:r w:rsidRPr="00563E84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563E84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2AA8" w:rsidRPr="00563E84" w:rsidRDefault="00E62AA8" w:rsidP="00E62A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2AA8" w:rsidRPr="0064187C" w:rsidTr="00E62AA8">
        <w:trPr>
          <w:trHeight w:val="333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Технічний персонал</w:t>
            </w:r>
          </w:p>
          <w:p w:rsidR="00E62AA8" w:rsidRPr="0064187C" w:rsidRDefault="00E62AA8" w:rsidP="00E62AA8">
            <w:pPr>
              <w:jc w:val="center"/>
              <w:rPr>
                <w:b/>
                <w:sz w:val="12"/>
                <w:szCs w:val="12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Опалювач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D1304E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52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Фінансовий відділ</w:t>
            </w:r>
            <w:r>
              <w:rPr>
                <w:b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Головний </w:t>
            </w:r>
            <w:r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52"/>
          <w:tblCellSpacing w:w="0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rHeight w:val="337"/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Default="00E62AA8" w:rsidP="00E62A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Відділ освіти, молоді та спорту, культури та туризму</w:t>
            </w:r>
          </w:p>
          <w:p w:rsidR="00E62AA8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(зі статусом юридичної особи)</w:t>
            </w:r>
          </w:p>
          <w:p w:rsidR="00E62AA8" w:rsidRPr="00563E84" w:rsidRDefault="00E62AA8" w:rsidP="00E62AA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jc w:val="center"/>
              <w:rPr>
                <w:bCs/>
                <w:sz w:val="28"/>
                <w:szCs w:val="28"/>
                <w:lang w:val="uk-UA"/>
              </w:rPr>
            </w:pPr>
            <w:r w:rsidRPr="0064187C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AC7FB9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 xml:space="preserve">Фахівець з публічних закупівель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Інженер з охорони праці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486CF5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6418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486CF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after="100" w:afterAutospacing="1" w:line="240" w:lineRule="atLeast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939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Default="00E62AA8" w:rsidP="00E62AA8">
            <w:pPr>
              <w:spacing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  <w:r w:rsidRPr="0064187C">
              <w:rPr>
                <w:b/>
                <w:sz w:val="28"/>
                <w:szCs w:val="28"/>
                <w:lang w:val="uk-UA"/>
              </w:rPr>
              <w:t>Служба у справах дітей</w:t>
            </w:r>
            <w:r>
              <w:rPr>
                <w:b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  <w:p w:rsidR="00E62AA8" w:rsidRPr="0064187C" w:rsidRDefault="00E62AA8" w:rsidP="00E62AA8">
            <w:pPr>
              <w:spacing w:after="100" w:afterAutospacing="1" w:line="240" w:lineRule="atLeast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BA6D0E">
              <w:rPr>
                <w:sz w:val="28"/>
                <w:szCs w:val="28"/>
              </w:rPr>
              <w:t>служби</w:t>
            </w:r>
            <w:proofErr w:type="spellEnd"/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9D0A56" w:rsidRDefault="00E62AA8" w:rsidP="00E62AA8"/>
        </w:tc>
      </w:tr>
      <w:tr w:rsidR="00E62AA8" w:rsidRPr="0064187C" w:rsidTr="00E62AA8">
        <w:trPr>
          <w:tblCellSpacing w:w="0" w:type="dxa"/>
        </w:trPr>
        <w:tc>
          <w:tcPr>
            <w:tcW w:w="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rPr>
                <w:sz w:val="28"/>
                <w:szCs w:val="28"/>
              </w:rPr>
            </w:pPr>
            <w:proofErr w:type="spellStart"/>
            <w:r w:rsidRPr="00BA6D0E">
              <w:rPr>
                <w:sz w:val="28"/>
                <w:szCs w:val="28"/>
              </w:rPr>
              <w:t>Головний</w:t>
            </w:r>
            <w:proofErr w:type="spellEnd"/>
            <w:r w:rsidRPr="00BA6D0E">
              <w:rPr>
                <w:sz w:val="28"/>
                <w:szCs w:val="28"/>
              </w:rPr>
              <w:t xml:space="preserve"> </w:t>
            </w:r>
            <w:proofErr w:type="spellStart"/>
            <w:r w:rsidRPr="00BA6D0E">
              <w:rPr>
                <w:sz w:val="28"/>
                <w:szCs w:val="28"/>
              </w:rPr>
              <w:t>спеціалі</w:t>
            </w:r>
            <w:proofErr w:type="gramStart"/>
            <w:r w:rsidRPr="00BA6D0E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BA6D0E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Pr="00BA6D0E" w:rsidRDefault="00E62AA8" w:rsidP="00E62AA8">
            <w:pPr>
              <w:jc w:val="center"/>
              <w:rPr>
                <w:sz w:val="28"/>
                <w:szCs w:val="28"/>
              </w:rPr>
            </w:pPr>
            <w:r w:rsidRPr="00BA6D0E"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2AA8" w:rsidRDefault="00E62AA8" w:rsidP="00E62AA8"/>
        </w:tc>
      </w:tr>
      <w:tr w:rsidR="00E62AA8" w:rsidRPr="0064187C" w:rsidTr="00E62AA8">
        <w:trPr>
          <w:tblCellSpacing w:w="0" w:type="dxa"/>
        </w:trPr>
        <w:tc>
          <w:tcPr>
            <w:tcW w:w="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64187C">
              <w:rPr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2AA8" w:rsidRPr="0064187C" w:rsidRDefault="00E62AA8" w:rsidP="00E62AA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E62AA8" w:rsidRDefault="00E62AA8" w:rsidP="00E62AA8">
      <w:pPr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486CF5" w:rsidRDefault="00486CF5" w:rsidP="00486CF5">
      <w:pPr>
        <w:rPr>
          <w:rFonts w:eastAsia="Calibri"/>
          <w:bCs/>
          <w:sz w:val="28"/>
          <w:szCs w:val="28"/>
          <w:lang w:val="uk-UA" w:eastAsia="uk-UA"/>
        </w:rPr>
      </w:pPr>
    </w:p>
    <w:p w:rsidR="00486CF5" w:rsidRDefault="00486CF5" w:rsidP="00486CF5">
      <w:pPr>
        <w:rPr>
          <w:rFonts w:eastAsia="Calibri"/>
          <w:bCs/>
          <w:sz w:val="28"/>
          <w:szCs w:val="28"/>
          <w:lang w:val="uk-UA" w:eastAsia="uk-UA"/>
        </w:rPr>
      </w:pPr>
    </w:p>
    <w:p w:rsidR="00486CF5" w:rsidRDefault="00486CF5" w:rsidP="00486CF5">
      <w:pPr>
        <w:rPr>
          <w:rFonts w:eastAsia="Calibri"/>
          <w:bCs/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 w:eastAsia="uk-UA"/>
        </w:rPr>
        <w:t xml:space="preserve">                             _____________________________________</w:t>
      </w: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22317C" w:rsidRDefault="0022317C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E62AA8" w:rsidRDefault="00E62AA8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C34F96" w:rsidRDefault="00C34F96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C34F96" w:rsidRDefault="00C34F96" w:rsidP="00C00945">
      <w:pPr>
        <w:ind w:left="5103"/>
        <w:rPr>
          <w:rFonts w:eastAsia="Calibri"/>
          <w:bCs/>
          <w:sz w:val="28"/>
          <w:szCs w:val="28"/>
          <w:lang w:val="uk-UA" w:eastAsia="uk-UA"/>
        </w:rPr>
      </w:pPr>
    </w:p>
    <w:p w:rsidR="00B74F05" w:rsidRDefault="00B74F05" w:rsidP="00B74F05">
      <w:pPr>
        <w:rPr>
          <w:rFonts w:eastAsia="Calibri"/>
          <w:bCs/>
          <w:sz w:val="28"/>
          <w:szCs w:val="28"/>
          <w:lang w:val="uk-UA" w:eastAsia="uk-UA"/>
        </w:rPr>
      </w:pPr>
    </w:p>
    <w:sectPr w:rsidR="00B74F05" w:rsidSect="00DB0A87">
      <w:headerReference w:type="default" r:id="rId10"/>
      <w:headerReference w:type="first" r:id="rId11"/>
      <w:pgSz w:w="11906" w:h="16838" w:code="9"/>
      <w:pgMar w:top="284" w:right="567" w:bottom="425" w:left="1701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27" w:rsidRDefault="00551A27" w:rsidP="007B40D7">
      <w:r>
        <w:separator/>
      </w:r>
    </w:p>
  </w:endnote>
  <w:endnote w:type="continuationSeparator" w:id="0">
    <w:p w:rsidR="00551A27" w:rsidRDefault="00551A27" w:rsidP="007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27" w:rsidRDefault="00551A27" w:rsidP="007B40D7">
      <w:r>
        <w:separator/>
      </w:r>
    </w:p>
  </w:footnote>
  <w:footnote w:type="continuationSeparator" w:id="0">
    <w:p w:rsidR="00551A27" w:rsidRDefault="00551A27" w:rsidP="007B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048973"/>
      <w:docPartObj>
        <w:docPartGallery w:val="Page Numbers (Top of Page)"/>
        <w:docPartUnique/>
      </w:docPartObj>
    </w:sdtPr>
    <w:sdtEndPr/>
    <w:sdtContent>
      <w:p w:rsidR="00377348" w:rsidRDefault="0037734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7348" w:rsidRDefault="003773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87" w:rsidRDefault="00DB0A87" w:rsidP="00DB0A87">
    <w:pPr>
      <w:pStyle w:val="a9"/>
      <w:jc w:val="right"/>
    </w:pPr>
    <w:r>
      <w:rPr>
        <w:lang w:val="uk-UA"/>
      </w:rPr>
      <w:t>ПРОЄКТ</w:t>
    </w:r>
  </w:p>
  <w:p w:rsidR="00DB0A87" w:rsidRDefault="00DB0A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69F2"/>
    <w:multiLevelType w:val="hybridMultilevel"/>
    <w:tmpl w:val="8E4C9A4C"/>
    <w:lvl w:ilvl="0" w:tplc="87DC9D9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F9"/>
    <w:rsid w:val="000001B7"/>
    <w:rsid w:val="00000602"/>
    <w:rsid w:val="000074A7"/>
    <w:rsid w:val="00013913"/>
    <w:rsid w:val="00017232"/>
    <w:rsid w:val="00020BFE"/>
    <w:rsid w:val="00020ED4"/>
    <w:rsid w:val="0002272D"/>
    <w:rsid w:val="0002649A"/>
    <w:rsid w:val="00030ABB"/>
    <w:rsid w:val="00031849"/>
    <w:rsid w:val="000356CE"/>
    <w:rsid w:val="00040ED6"/>
    <w:rsid w:val="00046BF9"/>
    <w:rsid w:val="00046D2E"/>
    <w:rsid w:val="00046DDF"/>
    <w:rsid w:val="00047B54"/>
    <w:rsid w:val="0005111B"/>
    <w:rsid w:val="00051713"/>
    <w:rsid w:val="00055B9B"/>
    <w:rsid w:val="00060B3F"/>
    <w:rsid w:val="000636D1"/>
    <w:rsid w:val="00063CA9"/>
    <w:rsid w:val="0006698A"/>
    <w:rsid w:val="00083390"/>
    <w:rsid w:val="00085D10"/>
    <w:rsid w:val="000876E5"/>
    <w:rsid w:val="000936E7"/>
    <w:rsid w:val="00095741"/>
    <w:rsid w:val="000A2389"/>
    <w:rsid w:val="000A5382"/>
    <w:rsid w:val="000A55AD"/>
    <w:rsid w:val="000B0139"/>
    <w:rsid w:val="000B0F4D"/>
    <w:rsid w:val="000B1343"/>
    <w:rsid w:val="000B1473"/>
    <w:rsid w:val="000B1ED6"/>
    <w:rsid w:val="000B5E9B"/>
    <w:rsid w:val="000C162D"/>
    <w:rsid w:val="000C3C37"/>
    <w:rsid w:val="000C68DB"/>
    <w:rsid w:val="000C7CBF"/>
    <w:rsid w:val="000D7B00"/>
    <w:rsid w:val="000F183C"/>
    <w:rsid w:val="000F31B9"/>
    <w:rsid w:val="000F3B79"/>
    <w:rsid w:val="00101387"/>
    <w:rsid w:val="00101601"/>
    <w:rsid w:val="00102339"/>
    <w:rsid w:val="00106FE8"/>
    <w:rsid w:val="00110CDA"/>
    <w:rsid w:val="001152EE"/>
    <w:rsid w:val="00122F1E"/>
    <w:rsid w:val="00126D9C"/>
    <w:rsid w:val="00127CB1"/>
    <w:rsid w:val="001400F2"/>
    <w:rsid w:val="00142B94"/>
    <w:rsid w:val="00151B0C"/>
    <w:rsid w:val="00153FE9"/>
    <w:rsid w:val="0015524A"/>
    <w:rsid w:val="0015660D"/>
    <w:rsid w:val="00157D5D"/>
    <w:rsid w:val="00164A64"/>
    <w:rsid w:val="00176230"/>
    <w:rsid w:val="00180375"/>
    <w:rsid w:val="00180ECD"/>
    <w:rsid w:val="00181464"/>
    <w:rsid w:val="00184171"/>
    <w:rsid w:val="00186136"/>
    <w:rsid w:val="00195286"/>
    <w:rsid w:val="001954AD"/>
    <w:rsid w:val="00197580"/>
    <w:rsid w:val="001A0636"/>
    <w:rsid w:val="001A7589"/>
    <w:rsid w:val="001B1CC2"/>
    <w:rsid w:val="001B6F21"/>
    <w:rsid w:val="001C0966"/>
    <w:rsid w:val="001C31A5"/>
    <w:rsid w:val="001C4396"/>
    <w:rsid w:val="001C65D3"/>
    <w:rsid w:val="001C79D7"/>
    <w:rsid w:val="001D015B"/>
    <w:rsid w:val="001D555B"/>
    <w:rsid w:val="001E350F"/>
    <w:rsid w:val="001E543F"/>
    <w:rsid w:val="001F0393"/>
    <w:rsid w:val="001F080C"/>
    <w:rsid w:val="001F0CFA"/>
    <w:rsid w:val="001F312C"/>
    <w:rsid w:val="001F38EB"/>
    <w:rsid w:val="001F3D21"/>
    <w:rsid w:val="001F7FD5"/>
    <w:rsid w:val="0020063E"/>
    <w:rsid w:val="00202A98"/>
    <w:rsid w:val="00203043"/>
    <w:rsid w:val="0020344D"/>
    <w:rsid w:val="0021351E"/>
    <w:rsid w:val="0021493E"/>
    <w:rsid w:val="00216445"/>
    <w:rsid w:val="0021688F"/>
    <w:rsid w:val="00217522"/>
    <w:rsid w:val="002227E0"/>
    <w:rsid w:val="0022317C"/>
    <w:rsid w:val="002261C1"/>
    <w:rsid w:val="00230DF1"/>
    <w:rsid w:val="0024055D"/>
    <w:rsid w:val="00241150"/>
    <w:rsid w:val="0024140D"/>
    <w:rsid w:val="00243F05"/>
    <w:rsid w:val="002449CD"/>
    <w:rsid w:val="00244ECE"/>
    <w:rsid w:val="002453D5"/>
    <w:rsid w:val="00247088"/>
    <w:rsid w:val="00251419"/>
    <w:rsid w:val="00254A1C"/>
    <w:rsid w:val="00262E1E"/>
    <w:rsid w:val="00265132"/>
    <w:rsid w:val="00266758"/>
    <w:rsid w:val="00270853"/>
    <w:rsid w:val="00275BEF"/>
    <w:rsid w:val="00277412"/>
    <w:rsid w:val="00281734"/>
    <w:rsid w:val="00287FCC"/>
    <w:rsid w:val="0029190C"/>
    <w:rsid w:val="00297755"/>
    <w:rsid w:val="002A44F4"/>
    <w:rsid w:val="002B1763"/>
    <w:rsid w:val="002B43D0"/>
    <w:rsid w:val="002C22CB"/>
    <w:rsid w:val="002C287A"/>
    <w:rsid w:val="002C745E"/>
    <w:rsid w:val="002D2810"/>
    <w:rsid w:val="002D6033"/>
    <w:rsid w:val="002E1173"/>
    <w:rsid w:val="002E1589"/>
    <w:rsid w:val="002F0A78"/>
    <w:rsid w:val="002F0D6A"/>
    <w:rsid w:val="002F3D81"/>
    <w:rsid w:val="002F492B"/>
    <w:rsid w:val="00300633"/>
    <w:rsid w:val="00305888"/>
    <w:rsid w:val="00320BF2"/>
    <w:rsid w:val="00320C15"/>
    <w:rsid w:val="00325312"/>
    <w:rsid w:val="0032538A"/>
    <w:rsid w:val="0033565F"/>
    <w:rsid w:val="00340A04"/>
    <w:rsid w:val="003425AA"/>
    <w:rsid w:val="003446B6"/>
    <w:rsid w:val="00345ECA"/>
    <w:rsid w:val="003464FA"/>
    <w:rsid w:val="003549A9"/>
    <w:rsid w:val="003612C4"/>
    <w:rsid w:val="003624E9"/>
    <w:rsid w:val="00363535"/>
    <w:rsid w:val="00375800"/>
    <w:rsid w:val="00377348"/>
    <w:rsid w:val="003809CD"/>
    <w:rsid w:val="00383C8F"/>
    <w:rsid w:val="00391450"/>
    <w:rsid w:val="00394474"/>
    <w:rsid w:val="0039463D"/>
    <w:rsid w:val="003967B4"/>
    <w:rsid w:val="003A2438"/>
    <w:rsid w:val="003A268A"/>
    <w:rsid w:val="003A2DE0"/>
    <w:rsid w:val="003A4517"/>
    <w:rsid w:val="003B060B"/>
    <w:rsid w:val="003B1242"/>
    <w:rsid w:val="003B4B94"/>
    <w:rsid w:val="003B557B"/>
    <w:rsid w:val="003B67F1"/>
    <w:rsid w:val="003C301C"/>
    <w:rsid w:val="003D47AF"/>
    <w:rsid w:val="003D7175"/>
    <w:rsid w:val="003D780C"/>
    <w:rsid w:val="003E115B"/>
    <w:rsid w:val="003E6198"/>
    <w:rsid w:val="0040239F"/>
    <w:rsid w:val="00403505"/>
    <w:rsid w:val="00407388"/>
    <w:rsid w:val="00407F1A"/>
    <w:rsid w:val="0041025D"/>
    <w:rsid w:val="00415291"/>
    <w:rsid w:val="0041593E"/>
    <w:rsid w:val="004178A6"/>
    <w:rsid w:val="00422658"/>
    <w:rsid w:val="00427AC6"/>
    <w:rsid w:val="004342B8"/>
    <w:rsid w:val="0043589A"/>
    <w:rsid w:val="00441B09"/>
    <w:rsid w:val="004456F2"/>
    <w:rsid w:val="004545C9"/>
    <w:rsid w:val="004549F9"/>
    <w:rsid w:val="004558FD"/>
    <w:rsid w:val="00462516"/>
    <w:rsid w:val="00463878"/>
    <w:rsid w:val="00463CBD"/>
    <w:rsid w:val="00470EE0"/>
    <w:rsid w:val="004733A8"/>
    <w:rsid w:val="00483FAF"/>
    <w:rsid w:val="00486CF5"/>
    <w:rsid w:val="004A6492"/>
    <w:rsid w:val="004B263B"/>
    <w:rsid w:val="004B2E11"/>
    <w:rsid w:val="004B4424"/>
    <w:rsid w:val="004B77D6"/>
    <w:rsid w:val="004C2492"/>
    <w:rsid w:val="004C2AA4"/>
    <w:rsid w:val="004D0D79"/>
    <w:rsid w:val="004D5E3B"/>
    <w:rsid w:val="004E3439"/>
    <w:rsid w:val="004E7D12"/>
    <w:rsid w:val="004F0A54"/>
    <w:rsid w:val="004F210A"/>
    <w:rsid w:val="005013B6"/>
    <w:rsid w:val="0050303A"/>
    <w:rsid w:val="00505899"/>
    <w:rsid w:val="00505DFC"/>
    <w:rsid w:val="0051315F"/>
    <w:rsid w:val="00515DF1"/>
    <w:rsid w:val="00516954"/>
    <w:rsid w:val="00520C13"/>
    <w:rsid w:val="00522B9D"/>
    <w:rsid w:val="005245C6"/>
    <w:rsid w:val="00525A8A"/>
    <w:rsid w:val="00527C18"/>
    <w:rsid w:val="005304B0"/>
    <w:rsid w:val="00533D9D"/>
    <w:rsid w:val="00534EF3"/>
    <w:rsid w:val="005408D3"/>
    <w:rsid w:val="00543F77"/>
    <w:rsid w:val="00545232"/>
    <w:rsid w:val="00551A27"/>
    <w:rsid w:val="00553FDE"/>
    <w:rsid w:val="0055408A"/>
    <w:rsid w:val="00561A2C"/>
    <w:rsid w:val="00563C38"/>
    <w:rsid w:val="00563E84"/>
    <w:rsid w:val="00566DE2"/>
    <w:rsid w:val="00567060"/>
    <w:rsid w:val="00573620"/>
    <w:rsid w:val="00576694"/>
    <w:rsid w:val="005941CD"/>
    <w:rsid w:val="00596439"/>
    <w:rsid w:val="005A0F1D"/>
    <w:rsid w:val="005A2604"/>
    <w:rsid w:val="005A38EC"/>
    <w:rsid w:val="005A43F6"/>
    <w:rsid w:val="005A5C87"/>
    <w:rsid w:val="005B0240"/>
    <w:rsid w:val="005B2532"/>
    <w:rsid w:val="005B7CE2"/>
    <w:rsid w:val="005C12D9"/>
    <w:rsid w:val="005D4FFF"/>
    <w:rsid w:val="005D58BE"/>
    <w:rsid w:val="005E3ABE"/>
    <w:rsid w:val="005E6EA1"/>
    <w:rsid w:val="005E7ECE"/>
    <w:rsid w:val="005F0154"/>
    <w:rsid w:val="005F4CA3"/>
    <w:rsid w:val="0060175C"/>
    <w:rsid w:val="00604231"/>
    <w:rsid w:val="0060774B"/>
    <w:rsid w:val="006106FD"/>
    <w:rsid w:val="0061627C"/>
    <w:rsid w:val="00623275"/>
    <w:rsid w:val="006305B6"/>
    <w:rsid w:val="00631C50"/>
    <w:rsid w:val="00641BAE"/>
    <w:rsid w:val="00644DAD"/>
    <w:rsid w:val="006451B5"/>
    <w:rsid w:val="00647B66"/>
    <w:rsid w:val="00650E33"/>
    <w:rsid w:val="00657589"/>
    <w:rsid w:val="006725C5"/>
    <w:rsid w:val="006759F5"/>
    <w:rsid w:val="00677FED"/>
    <w:rsid w:val="006832F1"/>
    <w:rsid w:val="0068449D"/>
    <w:rsid w:val="00691C7A"/>
    <w:rsid w:val="006978A7"/>
    <w:rsid w:val="006A624E"/>
    <w:rsid w:val="006B0E6E"/>
    <w:rsid w:val="006B29AF"/>
    <w:rsid w:val="006B4E11"/>
    <w:rsid w:val="006B53E6"/>
    <w:rsid w:val="006B5EE4"/>
    <w:rsid w:val="006C15A8"/>
    <w:rsid w:val="006C331D"/>
    <w:rsid w:val="006C3424"/>
    <w:rsid w:val="006C5D41"/>
    <w:rsid w:val="006C6BF3"/>
    <w:rsid w:val="006D364B"/>
    <w:rsid w:val="006F4D9D"/>
    <w:rsid w:val="006F7774"/>
    <w:rsid w:val="00700AA6"/>
    <w:rsid w:val="00702D80"/>
    <w:rsid w:val="007269F9"/>
    <w:rsid w:val="007305E2"/>
    <w:rsid w:val="00731892"/>
    <w:rsid w:val="007338B0"/>
    <w:rsid w:val="0073552D"/>
    <w:rsid w:val="00735C30"/>
    <w:rsid w:val="0074187F"/>
    <w:rsid w:val="00743544"/>
    <w:rsid w:val="00743B8A"/>
    <w:rsid w:val="00757C6E"/>
    <w:rsid w:val="00766644"/>
    <w:rsid w:val="00770772"/>
    <w:rsid w:val="00773990"/>
    <w:rsid w:val="00773D67"/>
    <w:rsid w:val="0078004E"/>
    <w:rsid w:val="00786B57"/>
    <w:rsid w:val="007939E8"/>
    <w:rsid w:val="00797D9A"/>
    <w:rsid w:val="007A0FD8"/>
    <w:rsid w:val="007A5EC1"/>
    <w:rsid w:val="007A7313"/>
    <w:rsid w:val="007B40D7"/>
    <w:rsid w:val="007B5989"/>
    <w:rsid w:val="007C01E3"/>
    <w:rsid w:val="007C06D7"/>
    <w:rsid w:val="007C4FAF"/>
    <w:rsid w:val="007C557C"/>
    <w:rsid w:val="007D1B90"/>
    <w:rsid w:val="007D5B08"/>
    <w:rsid w:val="007E50F0"/>
    <w:rsid w:val="007E5765"/>
    <w:rsid w:val="007E6E66"/>
    <w:rsid w:val="007E6EDA"/>
    <w:rsid w:val="007F3109"/>
    <w:rsid w:val="007F41A8"/>
    <w:rsid w:val="007F63A7"/>
    <w:rsid w:val="007F6A54"/>
    <w:rsid w:val="007F6EE1"/>
    <w:rsid w:val="00805A1E"/>
    <w:rsid w:val="00813074"/>
    <w:rsid w:val="008135D0"/>
    <w:rsid w:val="008278BF"/>
    <w:rsid w:val="008307C0"/>
    <w:rsid w:val="00834F25"/>
    <w:rsid w:val="008360D3"/>
    <w:rsid w:val="0083763E"/>
    <w:rsid w:val="00837A92"/>
    <w:rsid w:val="008409AA"/>
    <w:rsid w:val="00841997"/>
    <w:rsid w:val="00843749"/>
    <w:rsid w:val="008461F4"/>
    <w:rsid w:val="00860EEE"/>
    <w:rsid w:val="008617A9"/>
    <w:rsid w:val="0086449A"/>
    <w:rsid w:val="00867858"/>
    <w:rsid w:val="008678EC"/>
    <w:rsid w:val="00870130"/>
    <w:rsid w:val="00870F67"/>
    <w:rsid w:val="00872BA4"/>
    <w:rsid w:val="00885F2C"/>
    <w:rsid w:val="00894591"/>
    <w:rsid w:val="00896877"/>
    <w:rsid w:val="00896CA0"/>
    <w:rsid w:val="008A47EA"/>
    <w:rsid w:val="008A5C92"/>
    <w:rsid w:val="008B365A"/>
    <w:rsid w:val="008B79C8"/>
    <w:rsid w:val="008C259D"/>
    <w:rsid w:val="008C4B8F"/>
    <w:rsid w:val="008D1A3F"/>
    <w:rsid w:val="008D1C45"/>
    <w:rsid w:val="008D2C7E"/>
    <w:rsid w:val="008D323C"/>
    <w:rsid w:val="008D50CB"/>
    <w:rsid w:val="008E5720"/>
    <w:rsid w:val="008E766D"/>
    <w:rsid w:val="008F29FD"/>
    <w:rsid w:val="008F33E3"/>
    <w:rsid w:val="00900D4F"/>
    <w:rsid w:val="0090765F"/>
    <w:rsid w:val="009133B6"/>
    <w:rsid w:val="00921582"/>
    <w:rsid w:val="00921C20"/>
    <w:rsid w:val="00926321"/>
    <w:rsid w:val="00927259"/>
    <w:rsid w:val="00927393"/>
    <w:rsid w:val="00933BE9"/>
    <w:rsid w:val="00936EB8"/>
    <w:rsid w:val="009400B8"/>
    <w:rsid w:val="00940BEE"/>
    <w:rsid w:val="009450D1"/>
    <w:rsid w:val="009466D1"/>
    <w:rsid w:val="00954D43"/>
    <w:rsid w:val="00956095"/>
    <w:rsid w:val="0096037C"/>
    <w:rsid w:val="00970985"/>
    <w:rsid w:val="0097111A"/>
    <w:rsid w:val="0097375B"/>
    <w:rsid w:val="009771A5"/>
    <w:rsid w:val="00980076"/>
    <w:rsid w:val="009813C6"/>
    <w:rsid w:val="0098191A"/>
    <w:rsid w:val="009A217E"/>
    <w:rsid w:val="009A2B6E"/>
    <w:rsid w:val="009A5EFC"/>
    <w:rsid w:val="009B0305"/>
    <w:rsid w:val="009B3D5F"/>
    <w:rsid w:val="009B515F"/>
    <w:rsid w:val="009B6B2F"/>
    <w:rsid w:val="009B7185"/>
    <w:rsid w:val="009C2B5D"/>
    <w:rsid w:val="009C4E2F"/>
    <w:rsid w:val="009C7734"/>
    <w:rsid w:val="009D28B1"/>
    <w:rsid w:val="009D28C0"/>
    <w:rsid w:val="009E3110"/>
    <w:rsid w:val="009E5669"/>
    <w:rsid w:val="009F1D36"/>
    <w:rsid w:val="009F61D6"/>
    <w:rsid w:val="00A026D0"/>
    <w:rsid w:val="00A033E0"/>
    <w:rsid w:val="00A04153"/>
    <w:rsid w:val="00A07B77"/>
    <w:rsid w:val="00A13F1F"/>
    <w:rsid w:val="00A1614F"/>
    <w:rsid w:val="00A1738B"/>
    <w:rsid w:val="00A36528"/>
    <w:rsid w:val="00A37704"/>
    <w:rsid w:val="00A442BF"/>
    <w:rsid w:val="00A44DA5"/>
    <w:rsid w:val="00A45EB3"/>
    <w:rsid w:val="00A56CD5"/>
    <w:rsid w:val="00A57077"/>
    <w:rsid w:val="00A748E6"/>
    <w:rsid w:val="00A80885"/>
    <w:rsid w:val="00A8265B"/>
    <w:rsid w:val="00A84299"/>
    <w:rsid w:val="00A920C1"/>
    <w:rsid w:val="00AA3E1F"/>
    <w:rsid w:val="00AA6E7E"/>
    <w:rsid w:val="00AA7466"/>
    <w:rsid w:val="00AB2FCF"/>
    <w:rsid w:val="00AB39EB"/>
    <w:rsid w:val="00AB46D8"/>
    <w:rsid w:val="00AB5574"/>
    <w:rsid w:val="00AB67BA"/>
    <w:rsid w:val="00AC4149"/>
    <w:rsid w:val="00AC4631"/>
    <w:rsid w:val="00AC67D2"/>
    <w:rsid w:val="00AC7FB9"/>
    <w:rsid w:val="00AD3096"/>
    <w:rsid w:val="00AD56F7"/>
    <w:rsid w:val="00AD75E2"/>
    <w:rsid w:val="00AF105A"/>
    <w:rsid w:val="00AF5A21"/>
    <w:rsid w:val="00B016C4"/>
    <w:rsid w:val="00B0209E"/>
    <w:rsid w:val="00B10551"/>
    <w:rsid w:val="00B1099F"/>
    <w:rsid w:val="00B15907"/>
    <w:rsid w:val="00B1784C"/>
    <w:rsid w:val="00B245E6"/>
    <w:rsid w:val="00B26BB2"/>
    <w:rsid w:val="00B27A59"/>
    <w:rsid w:val="00B30CCE"/>
    <w:rsid w:val="00B31B07"/>
    <w:rsid w:val="00B414DE"/>
    <w:rsid w:val="00B43F0A"/>
    <w:rsid w:val="00B45CD5"/>
    <w:rsid w:val="00B4787C"/>
    <w:rsid w:val="00B508B9"/>
    <w:rsid w:val="00B56E6E"/>
    <w:rsid w:val="00B6148C"/>
    <w:rsid w:val="00B6733F"/>
    <w:rsid w:val="00B73521"/>
    <w:rsid w:val="00B74F05"/>
    <w:rsid w:val="00B83CA5"/>
    <w:rsid w:val="00B851C2"/>
    <w:rsid w:val="00B87300"/>
    <w:rsid w:val="00B95ACD"/>
    <w:rsid w:val="00BA6D0E"/>
    <w:rsid w:val="00BB0C73"/>
    <w:rsid w:val="00BB2087"/>
    <w:rsid w:val="00BB4B40"/>
    <w:rsid w:val="00BC0BB2"/>
    <w:rsid w:val="00BC16FF"/>
    <w:rsid w:val="00BC7A2D"/>
    <w:rsid w:val="00BD13B5"/>
    <w:rsid w:val="00BD19F7"/>
    <w:rsid w:val="00BD2EEC"/>
    <w:rsid w:val="00BD3424"/>
    <w:rsid w:val="00BE2933"/>
    <w:rsid w:val="00BE4B3F"/>
    <w:rsid w:val="00BF5773"/>
    <w:rsid w:val="00BF5A82"/>
    <w:rsid w:val="00C00945"/>
    <w:rsid w:val="00C01C18"/>
    <w:rsid w:val="00C04A35"/>
    <w:rsid w:val="00C05DB1"/>
    <w:rsid w:val="00C07943"/>
    <w:rsid w:val="00C10115"/>
    <w:rsid w:val="00C103F4"/>
    <w:rsid w:val="00C15808"/>
    <w:rsid w:val="00C16ED7"/>
    <w:rsid w:val="00C171D7"/>
    <w:rsid w:val="00C213FD"/>
    <w:rsid w:val="00C220EF"/>
    <w:rsid w:val="00C230B8"/>
    <w:rsid w:val="00C25D26"/>
    <w:rsid w:val="00C34F96"/>
    <w:rsid w:val="00C41493"/>
    <w:rsid w:val="00C41E73"/>
    <w:rsid w:val="00C4529A"/>
    <w:rsid w:val="00C46581"/>
    <w:rsid w:val="00C55C8A"/>
    <w:rsid w:val="00C563CA"/>
    <w:rsid w:val="00C56709"/>
    <w:rsid w:val="00C62C15"/>
    <w:rsid w:val="00C70E6A"/>
    <w:rsid w:val="00C7663D"/>
    <w:rsid w:val="00C7732C"/>
    <w:rsid w:val="00CA13B9"/>
    <w:rsid w:val="00CA3134"/>
    <w:rsid w:val="00CA457E"/>
    <w:rsid w:val="00CA6A55"/>
    <w:rsid w:val="00CB6CF4"/>
    <w:rsid w:val="00CC319A"/>
    <w:rsid w:val="00CC3400"/>
    <w:rsid w:val="00CC3906"/>
    <w:rsid w:val="00CD30B5"/>
    <w:rsid w:val="00CD38C9"/>
    <w:rsid w:val="00CD73E7"/>
    <w:rsid w:val="00CE0006"/>
    <w:rsid w:val="00CE2BDC"/>
    <w:rsid w:val="00CE43FF"/>
    <w:rsid w:val="00CE6204"/>
    <w:rsid w:val="00CE6FBC"/>
    <w:rsid w:val="00CE7BCC"/>
    <w:rsid w:val="00CF1961"/>
    <w:rsid w:val="00CF2797"/>
    <w:rsid w:val="00CF2A21"/>
    <w:rsid w:val="00CF369E"/>
    <w:rsid w:val="00CF3994"/>
    <w:rsid w:val="00D058D7"/>
    <w:rsid w:val="00D10760"/>
    <w:rsid w:val="00D12A0A"/>
    <w:rsid w:val="00D12AE5"/>
    <w:rsid w:val="00D1304E"/>
    <w:rsid w:val="00D15F07"/>
    <w:rsid w:val="00D20FF8"/>
    <w:rsid w:val="00D241DA"/>
    <w:rsid w:val="00D25EBD"/>
    <w:rsid w:val="00D30ACA"/>
    <w:rsid w:val="00D34DC4"/>
    <w:rsid w:val="00D37BFF"/>
    <w:rsid w:val="00D40490"/>
    <w:rsid w:val="00D42549"/>
    <w:rsid w:val="00D4472F"/>
    <w:rsid w:val="00D45AB7"/>
    <w:rsid w:val="00D5039A"/>
    <w:rsid w:val="00D5671F"/>
    <w:rsid w:val="00D73205"/>
    <w:rsid w:val="00D738BB"/>
    <w:rsid w:val="00D75FEE"/>
    <w:rsid w:val="00D76082"/>
    <w:rsid w:val="00D772DF"/>
    <w:rsid w:val="00D819A4"/>
    <w:rsid w:val="00D835E4"/>
    <w:rsid w:val="00D85A76"/>
    <w:rsid w:val="00D8652E"/>
    <w:rsid w:val="00D87C85"/>
    <w:rsid w:val="00D97959"/>
    <w:rsid w:val="00DB0A87"/>
    <w:rsid w:val="00DB0C7C"/>
    <w:rsid w:val="00DB12CB"/>
    <w:rsid w:val="00DB1D76"/>
    <w:rsid w:val="00DB2362"/>
    <w:rsid w:val="00DB2A84"/>
    <w:rsid w:val="00DC18B6"/>
    <w:rsid w:val="00DC3C0D"/>
    <w:rsid w:val="00DC79FC"/>
    <w:rsid w:val="00DD7F3A"/>
    <w:rsid w:val="00DE07C1"/>
    <w:rsid w:val="00DE16C5"/>
    <w:rsid w:val="00DE1999"/>
    <w:rsid w:val="00DE2302"/>
    <w:rsid w:val="00DE527C"/>
    <w:rsid w:val="00DE5AC4"/>
    <w:rsid w:val="00DE61B0"/>
    <w:rsid w:val="00DE73DA"/>
    <w:rsid w:val="00DF1C6C"/>
    <w:rsid w:val="00DF3F89"/>
    <w:rsid w:val="00DF47FF"/>
    <w:rsid w:val="00DF5492"/>
    <w:rsid w:val="00DF62AE"/>
    <w:rsid w:val="00E01007"/>
    <w:rsid w:val="00E01C9E"/>
    <w:rsid w:val="00E06E30"/>
    <w:rsid w:val="00E12486"/>
    <w:rsid w:val="00E213CC"/>
    <w:rsid w:val="00E2164F"/>
    <w:rsid w:val="00E21AB8"/>
    <w:rsid w:val="00E22917"/>
    <w:rsid w:val="00E22A97"/>
    <w:rsid w:val="00E23C28"/>
    <w:rsid w:val="00E247FC"/>
    <w:rsid w:val="00E353C2"/>
    <w:rsid w:val="00E35FCB"/>
    <w:rsid w:val="00E410CB"/>
    <w:rsid w:val="00E41333"/>
    <w:rsid w:val="00E431EF"/>
    <w:rsid w:val="00E45059"/>
    <w:rsid w:val="00E52163"/>
    <w:rsid w:val="00E53B8A"/>
    <w:rsid w:val="00E552B9"/>
    <w:rsid w:val="00E552E6"/>
    <w:rsid w:val="00E56F5A"/>
    <w:rsid w:val="00E6035E"/>
    <w:rsid w:val="00E62AA8"/>
    <w:rsid w:val="00E62BCA"/>
    <w:rsid w:val="00E645E8"/>
    <w:rsid w:val="00E77761"/>
    <w:rsid w:val="00E8029E"/>
    <w:rsid w:val="00E87A7C"/>
    <w:rsid w:val="00E91171"/>
    <w:rsid w:val="00E97AC0"/>
    <w:rsid w:val="00EA7BCD"/>
    <w:rsid w:val="00EB04EA"/>
    <w:rsid w:val="00EB627A"/>
    <w:rsid w:val="00EB7E4E"/>
    <w:rsid w:val="00EC03D1"/>
    <w:rsid w:val="00EC0A0A"/>
    <w:rsid w:val="00EC1A9B"/>
    <w:rsid w:val="00EC72FE"/>
    <w:rsid w:val="00EC7CB0"/>
    <w:rsid w:val="00ED0EAD"/>
    <w:rsid w:val="00EE6DCA"/>
    <w:rsid w:val="00EF4529"/>
    <w:rsid w:val="00EF7566"/>
    <w:rsid w:val="00EF75C9"/>
    <w:rsid w:val="00F03D5A"/>
    <w:rsid w:val="00F10769"/>
    <w:rsid w:val="00F11802"/>
    <w:rsid w:val="00F12767"/>
    <w:rsid w:val="00F150B9"/>
    <w:rsid w:val="00F2019B"/>
    <w:rsid w:val="00F2214B"/>
    <w:rsid w:val="00F222DA"/>
    <w:rsid w:val="00F307C7"/>
    <w:rsid w:val="00F31B1A"/>
    <w:rsid w:val="00F33142"/>
    <w:rsid w:val="00F3602B"/>
    <w:rsid w:val="00F40082"/>
    <w:rsid w:val="00F4249B"/>
    <w:rsid w:val="00F42BE8"/>
    <w:rsid w:val="00F64506"/>
    <w:rsid w:val="00F77848"/>
    <w:rsid w:val="00F84D1D"/>
    <w:rsid w:val="00F857CE"/>
    <w:rsid w:val="00F85BB1"/>
    <w:rsid w:val="00F91DAD"/>
    <w:rsid w:val="00F920BD"/>
    <w:rsid w:val="00F9726D"/>
    <w:rsid w:val="00F97E15"/>
    <w:rsid w:val="00FA03E3"/>
    <w:rsid w:val="00FA64F1"/>
    <w:rsid w:val="00FB04A7"/>
    <w:rsid w:val="00FB0653"/>
    <w:rsid w:val="00FB5D1A"/>
    <w:rsid w:val="00FB6EAB"/>
    <w:rsid w:val="00FC020A"/>
    <w:rsid w:val="00FC02FA"/>
    <w:rsid w:val="00FC27D8"/>
    <w:rsid w:val="00FC56DA"/>
    <w:rsid w:val="00FD36DD"/>
    <w:rsid w:val="00FE0583"/>
    <w:rsid w:val="00FF03B3"/>
    <w:rsid w:val="00FF1DC0"/>
    <w:rsid w:val="00FF20EC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9A"/>
    <w:rPr>
      <w:b/>
      <w:bCs/>
    </w:rPr>
  </w:style>
  <w:style w:type="paragraph" w:styleId="a4">
    <w:name w:val="No Spacing"/>
    <w:uiPriority w:val="1"/>
    <w:qFormat/>
    <w:rsid w:val="00797D9A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97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2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0EF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7B40D7"/>
  </w:style>
  <w:style w:type="paragraph" w:styleId="a9">
    <w:name w:val="header"/>
    <w:basedOn w:val="a"/>
    <w:link w:val="aa"/>
    <w:uiPriority w:val="99"/>
    <w:rsid w:val="007B4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0D7"/>
    <w:rPr>
      <w:sz w:val="24"/>
      <w:szCs w:val="24"/>
    </w:rPr>
  </w:style>
  <w:style w:type="paragraph" w:styleId="ab">
    <w:name w:val="footer"/>
    <w:basedOn w:val="a"/>
    <w:link w:val="ac"/>
    <w:rsid w:val="007B4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40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9A"/>
    <w:rPr>
      <w:b/>
      <w:bCs/>
    </w:rPr>
  </w:style>
  <w:style w:type="paragraph" w:styleId="a4">
    <w:name w:val="No Spacing"/>
    <w:uiPriority w:val="1"/>
    <w:qFormat/>
    <w:rsid w:val="00797D9A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97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2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0EF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7B40D7"/>
  </w:style>
  <w:style w:type="paragraph" w:styleId="a9">
    <w:name w:val="header"/>
    <w:basedOn w:val="a"/>
    <w:link w:val="aa"/>
    <w:uiPriority w:val="99"/>
    <w:rsid w:val="007B4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0D7"/>
    <w:rPr>
      <w:sz w:val="24"/>
      <w:szCs w:val="24"/>
    </w:rPr>
  </w:style>
  <w:style w:type="paragraph" w:styleId="ab">
    <w:name w:val="footer"/>
    <w:basedOn w:val="a"/>
    <w:link w:val="ac"/>
    <w:rsid w:val="007B4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4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1E"/>
    <w:rsid w:val="00351B1E"/>
    <w:rsid w:val="005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8C9E3E691F46459A8855AD671760B5">
    <w:name w:val="0A8C9E3E691F46459A8855AD671760B5"/>
    <w:rsid w:val="00351B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8C9E3E691F46459A8855AD671760B5">
    <w:name w:val="0A8C9E3E691F46459A8855AD671760B5"/>
    <w:rsid w:val="00351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E9B19-EA18-4443-89A7-6864965E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3032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2025-04-09T11:45:00Z</cp:lastPrinted>
  <dcterms:created xsi:type="dcterms:W3CDTF">2025-05-26T12:31:00Z</dcterms:created>
  <dcterms:modified xsi:type="dcterms:W3CDTF">2025-05-26T12:31:00Z</dcterms:modified>
</cp:coreProperties>
</file>