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178D02D9" w:rsidR="009D08EC" w:rsidRPr="009D08EC" w:rsidRDefault="00645162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</w:t>
      </w:r>
      <w:r w:rsidRPr="00645162">
        <w:rPr>
          <w:rFonts w:eastAsia="Times New Roman" w:cs="Times New Roman"/>
          <w:b/>
          <w:szCs w:val="28"/>
          <w:lang w:eastAsia="ru-RU"/>
        </w:rPr>
        <w:t>'</w:t>
      </w:r>
      <w:r>
        <w:rPr>
          <w:rFonts w:eastAsia="Times New Roman" w:cs="Times New Roman"/>
          <w:b/>
          <w:szCs w:val="28"/>
          <w:lang w:val="uk-UA" w:eastAsia="ru-RU"/>
        </w:rPr>
        <w:t>ЯТДЕСЯТ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477B7">
        <w:rPr>
          <w:rFonts w:eastAsia="Times New Roman" w:cs="Times New Roman"/>
          <w:b/>
          <w:szCs w:val="28"/>
          <w:lang w:val="uk-UA" w:eastAsia="ru-RU"/>
        </w:rPr>
        <w:t>ШОСТА</w:t>
      </w:r>
      <w:r w:rsidR="00236D6A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49709691" w:rsidR="009D08EC" w:rsidRPr="009477B7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6"/>
          <w:lang w:val="uk-UA" w:eastAsia="ru-RU"/>
        </w:rPr>
      </w:pPr>
      <w:r w:rsidRPr="009477B7">
        <w:rPr>
          <w:rFonts w:eastAsia="Times New Roman" w:cs="Times New Roman"/>
          <w:szCs w:val="26"/>
          <w:lang w:val="uk-UA" w:eastAsia="ru-RU"/>
        </w:rPr>
        <w:t xml:space="preserve">від  «»  </w:t>
      </w:r>
      <w:r w:rsidR="00236D6A" w:rsidRPr="009477B7">
        <w:rPr>
          <w:rFonts w:eastAsia="Times New Roman" w:cs="Times New Roman"/>
          <w:szCs w:val="26"/>
          <w:lang w:val="uk-UA" w:eastAsia="ru-RU"/>
        </w:rPr>
        <w:t>квітня</w:t>
      </w:r>
      <w:r w:rsidR="00645162" w:rsidRPr="009477B7">
        <w:rPr>
          <w:rFonts w:eastAsia="Times New Roman" w:cs="Times New Roman"/>
          <w:szCs w:val="26"/>
          <w:lang w:val="uk-UA" w:eastAsia="ru-RU"/>
        </w:rPr>
        <w:t xml:space="preserve"> </w:t>
      </w:r>
      <w:r w:rsidR="00372065" w:rsidRPr="009477B7">
        <w:rPr>
          <w:rFonts w:eastAsia="Times New Roman" w:cs="Times New Roman"/>
          <w:szCs w:val="26"/>
          <w:lang w:val="uk-UA" w:eastAsia="ru-RU"/>
        </w:rPr>
        <w:t xml:space="preserve"> </w:t>
      </w:r>
      <w:r w:rsidRPr="009477B7">
        <w:rPr>
          <w:rFonts w:eastAsia="Times New Roman" w:cs="Times New Roman"/>
          <w:szCs w:val="26"/>
          <w:lang w:val="uk-UA" w:eastAsia="ru-RU"/>
        </w:rPr>
        <w:t xml:space="preserve"> 202</w:t>
      </w:r>
      <w:r w:rsidR="009B788E" w:rsidRPr="009477B7">
        <w:rPr>
          <w:rFonts w:eastAsia="Times New Roman" w:cs="Times New Roman"/>
          <w:szCs w:val="26"/>
          <w:lang w:val="uk-UA" w:eastAsia="ru-RU"/>
        </w:rPr>
        <w:t>5</w:t>
      </w:r>
      <w:r w:rsidRPr="009477B7">
        <w:rPr>
          <w:rFonts w:eastAsia="Times New Roman" w:cs="Times New Roman"/>
          <w:szCs w:val="26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6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7F4D0E64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L</w:t>
      </w:r>
      <w:r w:rsidR="00F402C0">
        <w:rPr>
          <w:rFonts w:eastAsia="Times New Roman" w:cs="Times New Roman"/>
          <w:b/>
          <w:szCs w:val="28"/>
          <w:lang w:val="en-US" w:eastAsia="ru-RU"/>
        </w:rPr>
        <w:t>V</w:t>
      </w:r>
      <w:r w:rsidR="009477B7"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4A2E0ABD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L</w:t>
      </w:r>
      <w:r w:rsidR="00F402C0">
        <w:rPr>
          <w:rFonts w:eastAsia="Times New Roman" w:cs="Times New Roman"/>
          <w:szCs w:val="28"/>
          <w:lang w:val="en-US" w:eastAsia="ru-RU"/>
        </w:rPr>
        <w:t>V</w:t>
      </w:r>
      <w:r w:rsidR="009477B7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635ECA9A" w:rsidR="00236D6A" w:rsidRDefault="0025158D" w:rsidP="009477B7">
      <w:pPr>
        <w:pStyle w:val="ab"/>
        <w:spacing w:after="0"/>
        <w:ind w:left="284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F402C0">
        <w:rPr>
          <w:rFonts w:eastAsia="Times New Roman" w:cs="Times New Roman"/>
          <w:szCs w:val="28"/>
          <w:lang w:eastAsia="ru-RU"/>
        </w:rPr>
        <w:t>L</w:t>
      </w:r>
      <w:r w:rsidR="00F402C0" w:rsidRPr="00F402C0">
        <w:rPr>
          <w:rFonts w:eastAsia="Times New Roman" w:cs="Times New Roman"/>
          <w:szCs w:val="28"/>
          <w:lang w:val="en-US" w:eastAsia="ru-RU"/>
        </w:rPr>
        <w:t>V</w:t>
      </w:r>
      <w:r w:rsidR="009477B7">
        <w:rPr>
          <w:rFonts w:eastAsia="Times New Roman" w:cs="Times New Roman"/>
          <w:szCs w:val="28"/>
          <w:lang w:val="uk-UA" w:eastAsia="ru-RU"/>
        </w:rPr>
        <w:t>І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56D179E6" w14:textId="5A74F112" w:rsidR="00256B7E" w:rsidRPr="009477B7" w:rsidRDefault="009477B7" w:rsidP="009477B7">
      <w:pPr>
        <w:spacing w:after="0"/>
        <w:ind w:left="284"/>
        <w:jc w:val="both"/>
        <w:rPr>
          <w:b/>
          <w:bCs/>
          <w:lang w:val="uk-UA"/>
        </w:rPr>
      </w:pPr>
      <w:r w:rsidRPr="009477B7">
        <w:rPr>
          <w:rFonts w:eastAsia="Times New Roman" w:cs="Times New Roman"/>
          <w:szCs w:val="28"/>
          <w:lang w:val="uk-UA" w:eastAsia="ru-RU"/>
        </w:rPr>
        <w:t>2</w:t>
      </w:r>
      <w:r w:rsidR="0025158D" w:rsidRPr="009477B7">
        <w:rPr>
          <w:rFonts w:eastAsia="Times New Roman" w:cs="Times New Roman"/>
          <w:szCs w:val="28"/>
          <w:lang w:val="uk-UA" w:eastAsia="ru-RU"/>
        </w:rPr>
        <w:t>.</w:t>
      </w:r>
      <w:bookmarkStart w:id="5" w:name="_Hlk123745073"/>
      <w:r w:rsidR="00040482" w:rsidRPr="009477B7">
        <w:rPr>
          <w:lang w:val="uk-UA"/>
        </w:rPr>
        <w:t xml:space="preserve"> </w:t>
      </w:r>
      <w:r w:rsidRPr="009477B7">
        <w:rPr>
          <w:lang w:val="uk-UA"/>
        </w:rPr>
        <w:t>Про внесення змін до рішення від 24 грудня 2024 року № 1689 «Про бюджет Великосеверинівської сільської  територіальної громади на 2025 рік»(код бюджету 1150700000)</w:t>
      </w:r>
      <w:r w:rsidR="004238E7" w:rsidRPr="009477B7">
        <w:rPr>
          <w:bCs/>
          <w:lang w:val="uk-UA"/>
        </w:rPr>
        <w:tab/>
      </w:r>
      <w:r w:rsidRPr="009477B7">
        <w:rPr>
          <w:bCs/>
          <w:lang w:val="uk-UA"/>
        </w:rPr>
        <w:t>.</w:t>
      </w:r>
    </w:p>
    <w:p w14:paraId="145913E5" w14:textId="57BD1C1A" w:rsidR="009477B7" w:rsidRPr="009477B7" w:rsidRDefault="009477B7" w:rsidP="009477B7">
      <w:pPr>
        <w:shd w:val="clear" w:color="auto" w:fill="FFFFFF"/>
        <w:spacing w:after="0"/>
        <w:ind w:left="284"/>
        <w:jc w:val="both"/>
        <w:rPr>
          <w:rFonts w:eastAsia="Calibri" w:cs="Times New Roman"/>
          <w:sz w:val="21"/>
          <w:szCs w:val="21"/>
          <w:lang w:val="uk-UA" w:eastAsia="ru-RU"/>
        </w:rPr>
      </w:pPr>
      <w:r w:rsidRPr="009477B7">
        <w:rPr>
          <w:bCs/>
          <w:lang w:val="uk-UA"/>
        </w:rPr>
        <w:t xml:space="preserve">3. </w:t>
      </w:r>
      <w:r w:rsidRPr="009477B7">
        <w:rPr>
          <w:rFonts w:eastAsia="Calibri" w:cs="Times New Roman"/>
          <w:szCs w:val="28"/>
          <w:lang w:val="uk-UA" w:eastAsia="ru-RU"/>
        </w:rPr>
        <w:t xml:space="preserve">Про відмову </w:t>
      </w:r>
      <w:r>
        <w:rPr>
          <w:rFonts w:eastAsia="Calibri" w:cs="Times New Roman"/>
          <w:szCs w:val="28"/>
          <w:lang w:val="uk-UA" w:eastAsia="ru-RU"/>
        </w:rPr>
        <w:t>у</w:t>
      </w:r>
      <w:r w:rsidRPr="009477B7">
        <w:rPr>
          <w:rFonts w:eastAsia="Calibri" w:cs="Times New Roman"/>
          <w:szCs w:val="28"/>
          <w:lang w:val="uk-UA" w:eastAsia="ru-RU"/>
        </w:rPr>
        <w:t xml:space="preserve"> приватизації квартири</w:t>
      </w:r>
      <w:r w:rsidRPr="009477B7">
        <w:rPr>
          <w:rFonts w:eastAsia="Calibri" w:cs="Times New Roman"/>
          <w:szCs w:val="28"/>
          <w:lang w:val="uk-UA" w:eastAsia="ru-RU"/>
        </w:rPr>
        <w:t>.</w:t>
      </w:r>
    </w:p>
    <w:p w14:paraId="33FABDD3" w14:textId="16485E16" w:rsidR="009477B7" w:rsidRPr="009477B7" w:rsidRDefault="009477B7" w:rsidP="009477B7">
      <w:pPr>
        <w:spacing w:after="0"/>
        <w:ind w:left="284"/>
        <w:jc w:val="both"/>
        <w:rPr>
          <w:bCs/>
          <w:lang w:val="uk-UA"/>
        </w:rPr>
      </w:pPr>
    </w:p>
    <w:p w14:paraId="35511AD3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037EDBF6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34C90E89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203F7104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3CDF78BA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64273BFA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5034DFCE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177AB097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3C0AB81B" w14:textId="68316FE4" w:rsidR="00F12C76" w:rsidRDefault="00C66235" w:rsidP="00943567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p w14:paraId="0B70FDE0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6125F49A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0825A066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687247A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98F115F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709A3410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66CC3FBF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44B67EFE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832B2BD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08C83A38" w14:textId="5C18E690" w:rsidR="009477B7" w:rsidRDefault="009477B7" w:rsidP="009477B7">
      <w:pPr>
        <w:spacing w:after="0"/>
        <w:jc w:val="center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w:lastRenderedPageBreak/>
        <w:drawing>
          <wp:inline distT="0" distB="0" distL="0" distR="0" wp14:anchorId="709819F7" wp14:editId="171357B8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27C06" w14:textId="77777777" w:rsidR="009477B7" w:rsidRPr="009477B7" w:rsidRDefault="009477B7" w:rsidP="009477B7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br w:type="textWrapping" w:clear="all"/>
      </w:r>
    </w:p>
    <w:p w14:paraId="109CAA9B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477B7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549A72A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П’ЯТДЕСЯТ ШОСТА СЕСІЯ ВОСЬМОГО СКЛИКАННЯ</w:t>
      </w:r>
    </w:p>
    <w:p w14:paraId="559EF290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4DCC6543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477B7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3555AB35" w14:textId="77777777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3295F15D" w14:textId="44B7A21C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 xml:space="preserve">від </w:t>
      </w:r>
      <w:r w:rsidR="006F4826" w:rsidRPr="006F4826">
        <w:rPr>
          <w:rFonts w:eastAsia="Times New Roman" w:cs="Times New Roman"/>
          <w:szCs w:val="28"/>
          <w:lang w:val="uk-UA" w:eastAsia="ru-RU"/>
        </w:rPr>
        <w:t xml:space="preserve">«» </w:t>
      </w:r>
      <w:r w:rsidRPr="009477B7">
        <w:rPr>
          <w:rFonts w:eastAsia="Times New Roman" w:cs="Times New Roman"/>
          <w:szCs w:val="28"/>
          <w:lang w:val="uk-UA" w:eastAsia="ru-RU"/>
        </w:rPr>
        <w:t>квітня 2025 року                                                                                 №</w:t>
      </w:r>
    </w:p>
    <w:p w14:paraId="3D593FD9" w14:textId="6B3C70C9" w:rsidR="009477B7" w:rsidRPr="009477B7" w:rsidRDefault="009477B7" w:rsidP="009477B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с.</w:t>
      </w:r>
      <w:r w:rsidR="006F4826">
        <w:rPr>
          <w:rFonts w:eastAsia="Times New Roman" w:cs="Times New Roman"/>
          <w:szCs w:val="28"/>
          <w:lang w:val="uk-UA" w:eastAsia="ru-RU"/>
        </w:rPr>
        <w:t xml:space="preserve"> </w:t>
      </w:r>
      <w:bookmarkStart w:id="6" w:name="_GoBack"/>
      <w:bookmarkEnd w:id="6"/>
      <w:r w:rsidRPr="009477B7">
        <w:rPr>
          <w:rFonts w:eastAsia="Times New Roman" w:cs="Times New Roman"/>
          <w:szCs w:val="28"/>
          <w:lang w:val="uk-UA" w:eastAsia="ru-RU"/>
        </w:rPr>
        <w:t>Велика Северинка</w:t>
      </w:r>
    </w:p>
    <w:p w14:paraId="23F3311D" w14:textId="77777777" w:rsidR="009477B7" w:rsidRPr="009477B7" w:rsidRDefault="009477B7" w:rsidP="009477B7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43AFF1BD" w14:textId="77777777" w:rsidR="009477B7" w:rsidRPr="009477B7" w:rsidRDefault="009477B7" w:rsidP="009477B7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9477B7">
        <w:rPr>
          <w:rFonts w:eastAsia="Times New Roman" w:cs="Times New Roman"/>
          <w:b/>
          <w:szCs w:val="28"/>
          <w:lang w:val="uk-UA" w:eastAsia="ru-RU"/>
        </w:rPr>
        <w:br/>
        <w:t>від 24 грудня 2024 року № 1689 «Про бюджет Великосеверинівської сільської  територіальної громади на 2025 рік»</w:t>
      </w:r>
    </w:p>
    <w:p w14:paraId="4FD9AF15" w14:textId="77777777" w:rsidR="009477B7" w:rsidRPr="009477B7" w:rsidRDefault="009477B7" w:rsidP="009477B7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6D1EA725" w14:textId="77777777" w:rsidR="009477B7" w:rsidRPr="009477B7" w:rsidRDefault="009477B7" w:rsidP="009477B7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9477B7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4BFF3392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186A4F11" w14:textId="77777777" w:rsidR="009477B7" w:rsidRPr="009477B7" w:rsidRDefault="009477B7" w:rsidP="009477B7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color w:val="000000"/>
          <w:sz w:val="24"/>
          <w:szCs w:val="24"/>
          <w:lang w:val="uk-UA" w:eastAsia="ru-RU"/>
        </w:rPr>
      </w:pPr>
      <w:r w:rsidRPr="009477B7">
        <w:rPr>
          <w:rFonts w:eastAsia="Calibri" w:cs="Times New Roman"/>
          <w:color w:val="000000"/>
          <w:szCs w:val="28"/>
          <w:lang w:val="uk-UA" w:eastAsia="ru-RU"/>
        </w:rPr>
        <w:t>Відповідно до ст. 26 Закону України «Про місцеве самоврядування в Україні», ст.23,72,78 Бюджетного кодексу України, Закону України «Про Державний бюджет України на 2025 рік»</w:t>
      </w:r>
    </w:p>
    <w:p w14:paraId="41680FA6" w14:textId="77777777" w:rsidR="009477B7" w:rsidRPr="009477B7" w:rsidRDefault="009477B7" w:rsidP="009477B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02D304A" w14:textId="77777777" w:rsidR="009477B7" w:rsidRPr="009477B7" w:rsidRDefault="009477B7" w:rsidP="009477B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0A270AE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2C9AF56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24 грудня 2024 року №1689 «Про бюджет Великосеверинівської сільської територіальної громади на 2025 рік» (з урахуванням змін, внесених рішеннями сесії Великосеверинівської сільської ради №1710 від 24.01.2025 року, №1712 від 11.02.2025 року, №1765 від 08.04.2025 року) , а саме:</w:t>
      </w:r>
    </w:p>
    <w:p w14:paraId="2E582DEA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7E64247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 xml:space="preserve">1.1.Збільшити доходи бюджету Великосеверинівської сільської територіальної громади за рахунок перевиконання дохідної частини бюджету станом на 01.04.2025 року в сумі 53 118 гривень, а саме загального фонду на суму 53 118 гривень, згідно з додатком 1 до цього рішення. </w:t>
      </w:r>
    </w:p>
    <w:p w14:paraId="27895039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9D7578C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1.2.Збільшити видаткову частину загального фонду бюджету Великосеверинівської сільської територіальної громади на 53 118 гривень, згідно з додатком 3 до цього рішення.</w:t>
      </w:r>
    </w:p>
    <w:p w14:paraId="35468295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D0C571B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2.Внести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14:paraId="0D76A3DE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B793545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3.Внести зміни в річний та помісячний розпис асигнувань загального фонду у розрізі функціональної та економічної класифікації видатків.</w:t>
      </w:r>
    </w:p>
    <w:p w14:paraId="13FD65B2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B331808" w14:textId="77777777" w:rsidR="009477B7" w:rsidRPr="009477B7" w:rsidRDefault="009477B7" w:rsidP="009477B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lastRenderedPageBreak/>
        <w:t>4.Контроль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722DD7D9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3BEA43A" w14:textId="77777777" w:rsidR="009477B7" w:rsidRPr="009477B7" w:rsidRDefault="009477B7" w:rsidP="009477B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3AF43C7" w14:textId="77777777" w:rsidR="009477B7" w:rsidRPr="009477B7" w:rsidRDefault="009477B7" w:rsidP="009477B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5C7E2B1" w14:textId="0CEBFED8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Сільський голова                                             Сергій ЛЕВЧЕНКО</w:t>
      </w:r>
    </w:p>
    <w:p w14:paraId="53A2EBB2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C39001B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C5C9A0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D4D358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EBCB719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8C93C02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0FF15E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DAB786A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26B5C06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9477B7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D6B6FEE" wp14:editId="4DB1E8C2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7B7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1BB63F34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477B7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9A36C75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П</w:t>
      </w:r>
      <w:r w:rsidRPr="009477B7">
        <w:rPr>
          <w:rFonts w:eastAsia="Times New Roman" w:cs="Times New Roman"/>
          <w:b/>
          <w:szCs w:val="28"/>
          <w:lang w:eastAsia="ru-RU"/>
        </w:rPr>
        <w:t>'</w:t>
      </w:r>
      <w:r w:rsidRPr="009477B7">
        <w:rPr>
          <w:rFonts w:eastAsia="Times New Roman" w:cs="Times New Roman"/>
          <w:b/>
          <w:szCs w:val="28"/>
          <w:lang w:val="uk-UA" w:eastAsia="ru-RU"/>
        </w:rPr>
        <w:t>ЯТДЕСЯТ ШОСТА СЕСІЯ ВОСЬМОГО СКЛИКАННЯ</w:t>
      </w:r>
    </w:p>
    <w:p w14:paraId="4D8491AE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71D59D7E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477B7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2B07F072" w14:textId="77777777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6AA0210D" w14:textId="23F3D1DB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 xml:space="preserve">від  «»  квітня   2025 року                                                                   № </w:t>
      </w:r>
    </w:p>
    <w:p w14:paraId="1C20CF2F" w14:textId="77777777" w:rsidR="009477B7" w:rsidRPr="009477B7" w:rsidRDefault="009477B7" w:rsidP="009477B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31B90149" w14:textId="77777777" w:rsidR="009477B7" w:rsidRPr="009477B7" w:rsidRDefault="009477B7" w:rsidP="009477B7">
      <w:pPr>
        <w:tabs>
          <w:tab w:val="left" w:leader="underscore" w:pos="0"/>
          <w:tab w:val="left" w:pos="1605"/>
          <w:tab w:val="left" w:pos="4111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17324BD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eastAsia="Calibri" w:cs="Times New Roman"/>
          <w:b/>
          <w:szCs w:val="28"/>
          <w:lang w:val="uk-UA" w:eastAsia="ru-RU"/>
        </w:rPr>
      </w:pPr>
      <w:r w:rsidRPr="009477B7">
        <w:rPr>
          <w:rFonts w:eastAsia="Calibri" w:cs="Times New Roman"/>
          <w:b/>
          <w:szCs w:val="28"/>
          <w:lang w:val="uk-UA" w:eastAsia="ru-RU"/>
        </w:rPr>
        <w:t xml:space="preserve">Про відмову </w:t>
      </w:r>
    </w:p>
    <w:p w14:paraId="59552A9E" w14:textId="6CA91489" w:rsidR="009477B7" w:rsidRPr="009477B7" w:rsidRDefault="009477B7" w:rsidP="009477B7">
      <w:pPr>
        <w:shd w:val="clear" w:color="auto" w:fill="FFFFFF"/>
        <w:spacing w:after="0"/>
        <w:jc w:val="both"/>
        <w:rPr>
          <w:rFonts w:eastAsia="Calibri" w:cs="Times New Roman"/>
          <w:b/>
          <w:sz w:val="21"/>
          <w:szCs w:val="21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у</w:t>
      </w:r>
      <w:r w:rsidRPr="009477B7">
        <w:rPr>
          <w:rFonts w:eastAsia="Calibri" w:cs="Times New Roman"/>
          <w:b/>
          <w:szCs w:val="28"/>
          <w:lang w:val="uk-UA" w:eastAsia="ru-RU"/>
        </w:rPr>
        <w:t xml:space="preserve"> приватизації квартири</w:t>
      </w:r>
    </w:p>
    <w:p w14:paraId="3350E5F0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ascii="Arial" w:eastAsia="Calibri" w:hAnsi="Arial" w:cs="Arial"/>
          <w:color w:val="333333"/>
          <w:sz w:val="21"/>
          <w:szCs w:val="21"/>
          <w:lang w:val="uk-UA" w:eastAsia="ru-RU"/>
        </w:rPr>
      </w:pPr>
    </w:p>
    <w:p w14:paraId="4191E94D" w14:textId="77777777" w:rsidR="009477B7" w:rsidRPr="009477B7" w:rsidRDefault="009477B7" w:rsidP="009477B7">
      <w:pPr>
        <w:spacing w:after="0"/>
        <w:ind w:firstLine="709"/>
        <w:jc w:val="both"/>
        <w:rPr>
          <w:rFonts w:eastAsia="Calibri" w:cs="Times New Roman"/>
          <w:lang w:val="uk-UA"/>
        </w:rPr>
      </w:pPr>
      <w:r w:rsidRPr="009477B7">
        <w:rPr>
          <w:rFonts w:eastAsia="Calibri" w:cs="Times New Roman"/>
          <w:szCs w:val="28"/>
          <w:lang w:val="uk-UA" w:eastAsia="ru-RU"/>
        </w:rPr>
        <w:t xml:space="preserve">         Відповідно до ч. 2 ст. 19, ст.140 ст.143, 144 Конституції України, Законів України «Про приватизацію державного житлового фонду», керуючись ст., </w:t>
      </w:r>
      <w:proofErr w:type="spellStart"/>
      <w:r w:rsidRPr="009477B7">
        <w:rPr>
          <w:rFonts w:eastAsia="Calibri" w:cs="Times New Roman"/>
          <w:kern w:val="2"/>
          <w:szCs w:val="28"/>
          <w:lang w:val="uk" w:eastAsia="zh-CN" w:bidi="ar"/>
        </w:rPr>
        <w:t>ст</w:t>
      </w:r>
      <w:proofErr w:type="spellEnd"/>
      <w:r w:rsidRPr="009477B7">
        <w:rPr>
          <w:rFonts w:eastAsia="Calibri" w:cs="Times New Roman"/>
          <w:kern w:val="2"/>
          <w:szCs w:val="28"/>
          <w:lang w:val="uk" w:eastAsia="zh-CN" w:bidi="ar"/>
        </w:rPr>
        <w:t xml:space="preserve">. 26, 59,  74 </w:t>
      </w:r>
      <w:r w:rsidRPr="009477B7">
        <w:rPr>
          <w:rFonts w:eastAsia="Calibri" w:cs="Times New Roman"/>
          <w:kern w:val="2"/>
          <w:szCs w:val="28"/>
          <w:lang w:val="uk-UA" w:eastAsia="zh-CN" w:bidi="ar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 xml:space="preserve">Закону України «Про місцеве самоврядування в Україні», ст.32 Закону України  “Про забезпечення організаційно-правових умов соціального захисту дітей-сиріт та дітей, позбавлених батьківського піклування”, </w:t>
      </w:r>
      <w:r w:rsidRPr="009477B7">
        <w:rPr>
          <w:rFonts w:eastAsia="sans-serif" w:cs="Times New Roman"/>
          <w:color w:val="1F1F1F"/>
          <w:szCs w:val="28"/>
          <w:lang w:val="uk-UA" w:eastAsia="ru-RU"/>
        </w:rPr>
        <w:t xml:space="preserve">пунктом 3 ч. 3 ст. 71 ЖК України, п. 3 ч. 1 ст. 247 Сімейного кодексу України,  ст. 25 Закону України «Про охорону дитинства», п.18, п.19 Положення «Про порядок передачі квартир (будинків), жилих приміщень у гуртожитках у власність громадян», затверджене Наказом Міністерства з питань житлово-комунального господарства України в редакції 16.12.2009 року № 396, та п. 13 цього Положення у редакції  від 26.06.2018 року,  враховуючи вимоги рішення від  09.10.2024 року  та  </w:t>
      </w:r>
      <w:r w:rsidRPr="009477B7">
        <w:rPr>
          <w:rFonts w:eastAsia="Times New Roman" w:cs="Times New Roman"/>
          <w:bCs/>
          <w:szCs w:val="28"/>
          <w:lang w:val="uk-UA" w:eastAsia="ru-RU"/>
        </w:rPr>
        <w:t xml:space="preserve"> у</w:t>
      </w:r>
      <w:r w:rsidRPr="009477B7">
        <w:rPr>
          <w:rFonts w:eastAsia="Calibri" w:cs="Times New Roman"/>
          <w:szCs w:val="28"/>
          <w:lang w:val="uk-UA" w:eastAsia="ru-RU"/>
        </w:rPr>
        <w:t xml:space="preserve">хвали   Кіровоградського окружного адміністративного суду від 24 березня 2025 року  у справі № 340/5457/24, виявлених порушень та рекомендацій, які зазначені у протоколі комісії  </w:t>
      </w:r>
      <w:r w:rsidRPr="009477B7">
        <w:rPr>
          <w:rFonts w:eastAsia="Calibri" w:cs="Times New Roman"/>
          <w:lang w:val="uk-UA"/>
        </w:rPr>
        <w:t xml:space="preserve">з питань передачі квартир (будинків), жилих приміщень у гуртожитках у власність громадян Великосеверинівської сільської ради від 21 квітня 2025 року №б/н, </w:t>
      </w:r>
      <w:r w:rsidRPr="009477B7">
        <w:rPr>
          <w:rFonts w:eastAsia="Calibri" w:cs="Times New Roman"/>
          <w:szCs w:val="28"/>
          <w:lang w:val="uk-UA" w:eastAsia="ru-RU"/>
        </w:rPr>
        <w:t xml:space="preserve">зважаючи на звернення з позовом до суду від 27.03.2025 року </w:t>
      </w:r>
      <w:r w:rsidRPr="009477B7">
        <w:rPr>
          <w:rFonts w:eastAsia="Calibri" w:cs="Times New Roman"/>
          <w:szCs w:val="28"/>
          <w:lang w:val="uk-UA" w:eastAsia="ru-RU"/>
        </w:rPr>
        <w:lastRenderedPageBreak/>
        <w:t>виконавчого органу місцевого самоврядування що стосується майна, яке бажає приватизувати гр.Мойсеєнко Юлія Миколаївна,  розглянувши її заяву  від 11 червня 2024 року щодо приватизації квартири № 2 в будинку 2 по вулиці Чигринова в селі Созонівка Кропивницького району Кіровоградської області та враховуючи обов’язок органу  місцевого самоврядування щодо захисту прав та інтересів неповнолітньої дитини, яка позбавлена батьківського піклування,</w:t>
      </w:r>
    </w:p>
    <w:p w14:paraId="15B002E5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ascii="Calibri" w:eastAsia="Calibri" w:hAnsi="Calibri" w:cs="Times New Roman"/>
          <w:szCs w:val="28"/>
          <w:lang w:val="uk-UA" w:eastAsia="ru-RU"/>
        </w:rPr>
      </w:pPr>
    </w:p>
    <w:p w14:paraId="1C6BCF74" w14:textId="77777777" w:rsidR="009477B7" w:rsidRPr="009477B7" w:rsidRDefault="009477B7" w:rsidP="009477B7">
      <w:pPr>
        <w:keepLines/>
        <w:spacing w:after="0"/>
        <w:ind w:firstLine="708"/>
        <w:jc w:val="center"/>
        <w:rPr>
          <w:rFonts w:eastAsia="Calibri" w:cs="Times New Roman"/>
          <w:b/>
          <w:szCs w:val="28"/>
          <w:lang w:val="uk-UA" w:eastAsia="ru-RU"/>
        </w:rPr>
      </w:pPr>
      <w:r w:rsidRPr="009477B7">
        <w:rPr>
          <w:rFonts w:eastAsia="Calibri" w:cs="Times New Roman"/>
          <w:b/>
          <w:szCs w:val="28"/>
          <w:lang w:val="uk-UA" w:eastAsia="ru-RU"/>
        </w:rPr>
        <w:t>СІЛЬСЬКА РАДА ВИРІШИЛА:</w:t>
      </w:r>
    </w:p>
    <w:p w14:paraId="6F025AD2" w14:textId="77777777" w:rsidR="009477B7" w:rsidRPr="009477B7" w:rsidRDefault="009477B7" w:rsidP="009477B7">
      <w:pPr>
        <w:keepLines/>
        <w:spacing w:after="0"/>
        <w:ind w:firstLine="708"/>
        <w:jc w:val="both"/>
        <w:rPr>
          <w:rFonts w:eastAsia="Calibri" w:cs="Times New Roman"/>
          <w:bCs/>
          <w:sz w:val="16"/>
          <w:szCs w:val="16"/>
          <w:lang w:val="uk-UA" w:eastAsia="ru-RU"/>
        </w:rPr>
      </w:pPr>
    </w:p>
    <w:p w14:paraId="486327A5" w14:textId="77777777" w:rsidR="009477B7" w:rsidRPr="009477B7" w:rsidRDefault="009477B7" w:rsidP="009477B7">
      <w:pPr>
        <w:spacing w:after="0"/>
        <w:jc w:val="both"/>
        <w:rPr>
          <w:rFonts w:eastAsia="Calibri" w:cs="Times New Roman"/>
          <w:szCs w:val="28"/>
          <w:lang w:val="uk-UA" w:eastAsia="ru-RU"/>
        </w:rPr>
      </w:pPr>
      <w:r w:rsidRPr="009477B7">
        <w:rPr>
          <w:rFonts w:eastAsia="Calibri" w:cs="Times New Roman"/>
          <w:szCs w:val="28"/>
          <w:lang w:val="uk-UA" w:eastAsia="ru-RU"/>
        </w:rPr>
        <w:t xml:space="preserve">         1.</w:t>
      </w:r>
      <w:r w:rsidRPr="009477B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>Відмовити Мойсеєнко Юлії Миколаївні в приватизації</w:t>
      </w:r>
      <w:r w:rsidRPr="009477B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 xml:space="preserve">квартири </w:t>
      </w:r>
      <w:r w:rsidRPr="009477B7">
        <w:rPr>
          <w:rFonts w:eastAsia="Calibri" w:cs="Times New Roman"/>
          <w:szCs w:val="28"/>
          <w:lang w:val="uk-UA"/>
        </w:rPr>
        <w:t>за адресою: вул. Чигринова, буд.2, кв.2, с. Созонівка, Кропивницького району Кіровоградської області,</w:t>
      </w:r>
      <w:r w:rsidRPr="009477B7">
        <w:rPr>
          <w:rFonts w:eastAsia="Calibri" w:cs="Times New Roman"/>
          <w:szCs w:val="28"/>
          <w:lang w:val="uk-UA" w:eastAsia="ru-RU"/>
        </w:rPr>
        <w:t xml:space="preserve"> загальною площею – 72,4 кв. м..</w:t>
      </w:r>
    </w:p>
    <w:p w14:paraId="1EF4BA70" w14:textId="77777777" w:rsidR="009477B7" w:rsidRPr="009477B7" w:rsidRDefault="009477B7" w:rsidP="009477B7">
      <w:pPr>
        <w:spacing w:after="0"/>
        <w:jc w:val="both"/>
        <w:rPr>
          <w:rFonts w:eastAsia="Calibri" w:cs="Times New Roman"/>
          <w:szCs w:val="28"/>
          <w:lang w:val="uk-UA" w:eastAsia="ru-RU"/>
        </w:rPr>
      </w:pPr>
    </w:p>
    <w:p w14:paraId="2DA117D5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9477B7">
        <w:rPr>
          <w:rFonts w:eastAsia="Times New Roman" w:cs="Times New Roman"/>
          <w:bCs/>
          <w:szCs w:val="28"/>
          <w:lang w:val="uk-UA" w:eastAsia="ru-RU"/>
        </w:rPr>
        <w:t xml:space="preserve">        2. Контроль за виконанням цього рішення покласти на </w:t>
      </w:r>
      <w:r w:rsidRPr="009477B7">
        <w:rPr>
          <w:rFonts w:eastAsia="Times New Roman" w:cs="Times New Roman"/>
          <w:szCs w:val="28"/>
          <w:lang w:val="uk-UA" w:eastAsia="ru-RU"/>
        </w:rPr>
        <w:t>постійну комісію </w:t>
      </w:r>
      <w:r w:rsidRPr="009477B7">
        <w:rPr>
          <w:rFonts w:eastAsia="Times New Roman" w:cs="Times New Roman"/>
          <w:bCs/>
          <w:szCs w:val="28"/>
          <w:lang w:val="uk-UA" w:eastAsia="ru-RU"/>
        </w:rPr>
        <w:t>з  питань благоустрою, комунальної власності, житлово-комунального  господарства Великосеверинівської  сільської ради та на постійну комісію з  питань  освіти, фізичного  виховання, культури, охорони здоров’я та  соціального  захисту Великосеверинівської  сільської ради.</w:t>
      </w:r>
    </w:p>
    <w:p w14:paraId="181C0240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058F09C0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5B75BC93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4ED04B96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bCs/>
          <w:szCs w:val="28"/>
          <w:lang w:val="uk-UA" w:eastAsia="ru-RU"/>
        </w:rPr>
        <w:t>Сільський Голова                                                      Сергій ЛЕВЧЕНКО</w:t>
      </w:r>
    </w:p>
    <w:p w14:paraId="27F0A0D2" w14:textId="77777777" w:rsidR="009477B7" w:rsidRPr="009477B7" w:rsidRDefault="009477B7" w:rsidP="009477B7">
      <w:pPr>
        <w:keepLines/>
        <w:spacing w:after="0"/>
        <w:jc w:val="both"/>
        <w:rPr>
          <w:rFonts w:eastAsia="Calibri" w:cs="Times New Roman"/>
          <w:szCs w:val="28"/>
          <w:lang w:eastAsia="ru-RU"/>
        </w:rPr>
      </w:pPr>
    </w:p>
    <w:p w14:paraId="55565E45" w14:textId="77777777" w:rsidR="009477B7" w:rsidRPr="009477B7" w:rsidRDefault="009477B7" w:rsidP="009477B7">
      <w:pPr>
        <w:tabs>
          <w:tab w:val="left" w:leader="underscore" w:pos="0"/>
          <w:tab w:val="left" w:pos="709"/>
        </w:tabs>
        <w:spacing w:after="0"/>
        <w:rPr>
          <w:rFonts w:eastAsia="Times New Roman" w:cs="Times New Roman"/>
          <w:b/>
          <w:szCs w:val="28"/>
          <w:lang w:eastAsia="ru-RU"/>
        </w:rPr>
      </w:pPr>
    </w:p>
    <w:p w14:paraId="66376F78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BC3D42" w14:textId="77777777" w:rsidR="009477B7" w:rsidRP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46E2088" w14:textId="77777777" w:rsidR="009477B7" w:rsidRPr="008B07BC" w:rsidRDefault="009477B7" w:rsidP="00943567">
      <w:pPr>
        <w:spacing w:after="0"/>
        <w:jc w:val="both"/>
        <w:rPr>
          <w:lang w:val="uk-UA"/>
        </w:rPr>
      </w:pPr>
    </w:p>
    <w:sectPr w:rsidR="009477B7" w:rsidRPr="008B07BC" w:rsidSect="009477B7">
      <w:headerReference w:type="default" r:id="rId11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82D21" w14:textId="77777777" w:rsidR="007E66DB" w:rsidRDefault="007E66DB" w:rsidP="009D08EC">
      <w:pPr>
        <w:spacing w:after="0"/>
      </w:pPr>
      <w:r>
        <w:separator/>
      </w:r>
    </w:p>
  </w:endnote>
  <w:endnote w:type="continuationSeparator" w:id="0">
    <w:p w14:paraId="2B7BC99E" w14:textId="77777777" w:rsidR="007E66DB" w:rsidRDefault="007E66DB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2527F" w14:textId="77777777" w:rsidR="007E66DB" w:rsidRDefault="007E66DB" w:rsidP="009D08EC">
      <w:pPr>
        <w:spacing w:after="0"/>
      </w:pPr>
      <w:r>
        <w:separator/>
      </w:r>
    </w:p>
  </w:footnote>
  <w:footnote w:type="continuationSeparator" w:id="0">
    <w:p w14:paraId="49E3B84E" w14:textId="77777777" w:rsidR="007E66DB" w:rsidRDefault="007E66DB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6856D" w14:textId="7CD8E62B" w:rsidR="009477B7" w:rsidRDefault="009477B7" w:rsidP="009477B7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84502"/>
    <w:rsid w:val="000A7A16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A79BA"/>
    <w:rsid w:val="001B613B"/>
    <w:rsid w:val="001C2977"/>
    <w:rsid w:val="001C3553"/>
    <w:rsid w:val="001D6AED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958D8"/>
    <w:rsid w:val="004B4FED"/>
    <w:rsid w:val="004B57DC"/>
    <w:rsid w:val="004C1FE2"/>
    <w:rsid w:val="004D192E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908B9"/>
    <w:rsid w:val="00593395"/>
    <w:rsid w:val="0059587F"/>
    <w:rsid w:val="00595CB2"/>
    <w:rsid w:val="005A1E1C"/>
    <w:rsid w:val="005A5A38"/>
    <w:rsid w:val="005A7F13"/>
    <w:rsid w:val="005B0EE1"/>
    <w:rsid w:val="005B1A9F"/>
    <w:rsid w:val="005B459D"/>
    <w:rsid w:val="005C5019"/>
    <w:rsid w:val="005C757A"/>
    <w:rsid w:val="005E508D"/>
    <w:rsid w:val="005F6DC2"/>
    <w:rsid w:val="0061267C"/>
    <w:rsid w:val="00616837"/>
    <w:rsid w:val="0062182B"/>
    <w:rsid w:val="00642575"/>
    <w:rsid w:val="00645162"/>
    <w:rsid w:val="00647390"/>
    <w:rsid w:val="0066182A"/>
    <w:rsid w:val="0069292F"/>
    <w:rsid w:val="006B4624"/>
    <w:rsid w:val="006C0B77"/>
    <w:rsid w:val="006C7B39"/>
    <w:rsid w:val="006E0708"/>
    <w:rsid w:val="006E342C"/>
    <w:rsid w:val="006F4826"/>
    <w:rsid w:val="006F5EA7"/>
    <w:rsid w:val="007048AC"/>
    <w:rsid w:val="00721D28"/>
    <w:rsid w:val="00733999"/>
    <w:rsid w:val="00747913"/>
    <w:rsid w:val="00762857"/>
    <w:rsid w:val="00762944"/>
    <w:rsid w:val="00782ADA"/>
    <w:rsid w:val="00786A61"/>
    <w:rsid w:val="00797693"/>
    <w:rsid w:val="007A3A02"/>
    <w:rsid w:val="007A4FE6"/>
    <w:rsid w:val="007B45A3"/>
    <w:rsid w:val="007C0D6E"/>
    <w:rsid w:val="007C3EA5"/>
    <w:rsid w:val="007D7776"/>
    <w:rsid w:val="007E1F97"/>
    <w:rsid w:val="007E66DB"/>
    <w:rsid w:val="007F45EF"/>
    <w:rsid w:val="00814CA9"/>
    <w:rsid w:val="00821718"/>
    <w:rsid w:val="00822F6A"/>
    <w:rsid w:val="008242FF"/>
    <w:rsid w:val="00826EF6"/>
    <w:rsid w:val="00850FD8"/>
    <w:rsid w:val="00854DA4"/>
    <w:rsid w:val="00861A40"/>
    <w:rsid w:val="00870751"/>
    <w:rsid w:val="00871C95"/>
    <w:rsid w:val="00880E9C"/>
    <w:rsid w:val="008845D0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902DC2"/>
    <w:rsid w:val="00921429"/>
    <w:rsid w:val="009216E5"/>
    <w:rsid w:val="00922C48"/>
    <w:rsid w:val="00930F61"/>
    <w:rsid w:val="00943567"/>
    <w:rsid w:val="00943C91"/>
    <w:rsid w:val="00947397"/>
    <w:rsid w:val="009477B7"/>
    <w:rsid w:val="0096293D"/>
    <w:rsid w:val="009629ED"/>
    <w:rsid w:val="009650A6"/>
    <w:rsid w:val="00984237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22FCE"/>
    <w:rsid w:val="00A26DB5"/>
    <w:rsid w:val="00A30E5F"/>
    <w:rsid w:val="00A3439C"/>
    <w:rsid w:val="00A421B4"/>
    <w:rsid w:val="00A525C9"/>
    <w:rsid w:val="00A614B5"/>
    <w:rsid w:val="00A8124A"/>
    <w:rsid w:val="00A8552B"/>
    <w:rsid w:val="00A9052A"/>
    <w:rsid w:val="00A91A4A"/>
    <w:rsid w:val="00A9340E"/>
    <w:rsid w:val="00AD3372"/>
    <w:rsid w:val="00AD66F8"/>
    <w:rsid w:val="00AE0718"/>
    <w:rsid w:val="00AE2A76"/>
    <w:rsid w:val="00AE35EE"/>
    <w:rsid w:val="00AF2E32"/>
    <w:rsid w:val="00AF5C69"/>
    <w:rsid w:val="00B2306E"/>
    <w:rsid w:val="00B25471"/>
    <w:rsid w:val="00B27678"/>
    <w:rsid w:val="00B30492"/>
    <w:rsid w:val="00B3064B"/>
    <w:rsid w:val="00B378B4"/>
    <w:rsid w:val="00B41B28"/>
    <w:rsid w:val="00B51145"/>
    <w:rsid w:val="00B66321"/>
    <w:rsid w:val="00B82262"/>
    <w:rsid w:val="00B915B7"/>
    <w:rsid w:val="00B93764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EE68-61EB-49D2-96E5-E554F89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3487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2023-10-23T07:15:00Z</cp:lastPrinted>
  <dcterms:created xsi:type="dcterms:W3CDTF">2025-05-14T12:02:00Z</dcterms:created>
  <dcterms:modified xsi:type="dcterms:W3CDTF">2025-05-14T12:02:00Z</dcterms:modified>
</cp:coreProperties>
</file>