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Pr="00031B6F" w:rsidRDefault="00494184" w:rsidP="00062325">
      <w:pPr>
        <w:tabs>
          <w:tab w:val="left" w:pos="2598"/>
        </w:tabs>
        <w:rPr>
          <w:b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031B6F">
        <w:rPr>
          <w:b/>
          <w:szCs w:val="16"/>
          <w:lang w:val="uk-UA"/>
        </w:rPr>
        <w:tab/>
      </w:r>
      <w:r w:rsidR="00203386" w:rsidRPr="00031B6F">
        <w:rPr>
          <w:b/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6FD4C37D" wp14:editId="505C7C35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 w:rsidRPr="00031B6F">
        <w:rPr>
          <w:b/>
          <w:sz w:val="28"/>
          <w:szCs w:val="28"/>
          <w:lang w:val="uk-UA"/>
        </w:rPr>
        <w:br w:type="textWrapping" w:clear="all"/>
      </w:r>
    </w:p>
    <w:p w:rsidR="00CB5748" w:rsidRDefault="00CB574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  <w:t>КРО</w:t>
      </w:r>
      <w:r>
        <w:rPr>
          <w:b/>
          <w:sz w:val="28"/>
          <w:szCs w:val="28"/>
          <w:lang w:val="uk-UA"/>
        </w:rPr>
        <w:t>ПИВНИЦ</w:t>
      </w:r>
      <w:r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CB5748" w:rsidRPr="00C57E22" w:rsidRDefault="008275FC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П’ЯТДЕСЯТ </w:t>
      </w:r>
      <w:r w:rsidR="005848DD">
        <w:rPr>
          <w:b/>
          <w:sz w:val="28"/>
          <w:szCs w:val="28"/>
          <w:lang w:val="uk-UA"/>
        </w:rPr>
        <w:t xml:space="preserve"> ДЕВЯТА</w:t>
      </w:r>
      <w:r w:rsidR="00494184">
        <w:rPr>
          <w:b/>
          <w:sz w:val="28"/>
          <w:szCs w:val="28"/>
          <w:lang w:val="uk-UA"/>
        </w:rPr>
        <w:t xml:space="preserve"> </w:t>
      </w:r>
      <w:r w:rsidR="00CB5748" w:rsidRPr="00C57E22">
        <w:rPr>
          <w:b/>
          <w:sz w:val="28"/>
          <w:szCs w:val="28"/>
          <w:lang w:val="uk-UA"/>
        </w:rPr>
        <w:t xml:space="preserve">СЕСІЯ </w:t>
      </w:r>
      <w:r w:rsidR="00CB5748">
        <w:rPr>
          <w:b/>
          <w:sz w:val="28"/>
          <w:szCs w:val="28"/>
          <w:lang w:val="uk-UA"/>
        </w:rPr>
        <w:t>В</w:t>
      </w:r>
      <w:r w:rsidR="00CB5748" w:rsidRPr="00C57E22">
        <w:rPr>
          <w:b/>
          <w:sz w:val="28"/>
          <w:szCs w:val="28"/>
          <w:lang w:val="uk-UA"/>
        </w:rPr>
        <w:t>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FD10AA" w:rsidRDefault="00CB5748" w:rsidP="0039664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6"/>
          <w:szCs w:val="26"/>
        </w:rPr>
      </w:pPr>
      <w:r>
        <w:rPr>
          <w:sz w:val="26"/>
          <w:szCs w:val="26"/>
          <w:lang w:val="uk-UA"/>
        </w:rPr>
        <w:t>від «</w:t>
      </w:r>
      <w:r w:rsidR="004C02D2">
        <w:rPr>
          <w:sz w:val="26"/>
          <w:szCs w:val="26"/>
          <w:lang w:val="uk-UA"/>
        </w:rPr>
        <w:t xml:space="preserve"> </w:t>
      </w:r>
      <w:r w:rsidR="00FE528B">
        <w:rPr>
          <w:sz w:val="26"/>
          <w:szCs w:val="26"/>
          <w:lang w:val="uk-UA"/>
        </w:rPr>
        <w:t xml:space="preserve">        »                   </w:t>
      </w:r>
      <w:r w:rsidR="00F3764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202</w:t>
      </w:r>
      <w:r w:rsidR="00934AA5">
        <w:rPr>
          <w:sz w:val="26"/>
          <w:szCs w:val="26"/>
          <w:lang w:val="uk-UA"/>
        </w:rPr>
        <w:t>5</w:t>
      </w:r>
      <w:r w:rsidRPr="00676E02">
        <w:rPr>
          <w:sz w:val="26"/>
          <w:szCs w:val="26"/>
          <w:lang w:val="uk-UA"/>
        </w:rPr>
        <w:t xml:space="preserve"> року </w:t>
      </w:r>
      <w:r>
        <w:rPr>
          <w:sz w:val="26"/>
          <w:szCs w:val="26"/>
          <w:lang w:val="uk-UA"/>
        </w:rPr>
        <w:t xml:space="preserve">        </w:t>
      </w:r>
      <w:r w:rsidRPr="00676E02">
        <w:rPr>
          <w:sz w:val="26"/>
          <w:szCs w:val="26"/>
          <w:lang w:val="uk-UA"/>
        </w:rPr>
        <w:t xml:space="preserve">              </w:t>
      </w:r>
      <w:r>
        <w:rPr>
          <w:sz w:val="26"/>
          <w:szCs w:val="26"/>
          <w:lang w:val="uk-UA"/>
        </w:rPr>
        <w:t xml:space="preserve">         </w:t>
      </w:r>
      <w:r w:rsidR="00A25EFF">
        <w:rPr>
          <w:sz w:val="26"/>
          <w:szCs w:val="26"/>
          <w:lang w:val="uk-UA"/>
        </w:rPr>
        <w:t xml:space="preserve">  </w:t>
      </w:r>
      <w:r w:rsidR="00F37643">
        <w:rPr>
          <w:sz w:val="26"/>
          <w:szCs w:val="26"/>
          <w:lang w:val="uk-UA"/>
        </w:rPr>
        <w:t xml:space="preserve">         </w:t>
      </w:r>
      <w:r w:rsidR="00EA6B40">
        <w:rPr>
          <w:sz w:val="26"/>
          <w:szCs w:val="26"/>
          <w:lang w:val="uk-UA"/>
        </w:rPr>
        <w:t xml:space="preserve">   </w:t>
      </w:r>
      <w:r w:rsidR="00F37643">
        <w:rPr>
          <w:sz w:val="26"/>
          <w:szCs w:val="26"/>
          <w:lang w:val="uk-UA"/>
        </w:rPr>
        <w:t xml:space="preserve">      </w:t>
      </w:r>
      <w:r w:rsidR="00A25EFF">
        <w:rPr>
          <w:sz w:val="26"/>
          <w:szCs w:val="26"/>
          <w:lang w:val="uk-UA"/>
        </w:rPr>
        <w:t xml:space="preserve">    </w:t>
      </w:r>
      <w:r w:rsidR="00FE528B">
        <w:rPr>
          <w:sz w:val="26"/>
          <w:szCs w:val="26"/>
          <w:lang w:val="uk-UA"/>
        </w:rPr>
        <w:t xml:space="preserve">    </w:t>
      </w:r>
      <w:r w:rsidR="00252743">
        <w:rPr>
          <w:sz w:val="26"/>
          <w:szCs w:val="26"/>
          <w:lang w:val="uk-UA"/>
        </w:rPr>
        <w:t xml:space="preserve">  </w:t>
      </w:r>
      <w:r w:rsidR="00FE528B">
        <w:rPr>
          <w:sz w:val="26"/>
          <w:szCs w:val="26"/>
          <w:lang w:val="uk-UA"/>
        </w:rPr>
        <w:t xml:space="preserve">   </w:t>
      </w:r>
      <w:r w:rsidRPr="00676E0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F61D0A">
        <w:rPr>
          <w:sz w:val="26"/>
          <w:szCs w:val="26"/>
          <w:lang w:val="uk-UA"/>
        </w:rPr>
        <w:t xml:space="preserve">№ </w:t>
      </w:r>
    </w:p>
    <w:p w:rsidR="00CB5748" w:rsidRPr="00331AAB" w:rsidRDefault="00CB5748" w:rsidP="00B43F47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 w:rsidRPr="00331AAB">
        <w:rPr>
          <w:sz w:val="26"/>
          <w:szCs w:val="26"/>
          <w:lang w:val="uk-UA"/>
        </w:rPr>
        <w:t>с.</w:t>
      </w:r>
      <w:r>
        <w:rPr>
          <w:sz w:val="26"/>
          <w:szCs w:val="26"/>
          <w:lang w:val="uk-UA"/>
        </w:rPr>
        <w:t>Велика Северинка</w:t>
      </w:r>
    </w:p>
    <w:p w:rsidR="00CB5748" w:rsidRDefault="00CB5748">
      <w:pPr>
        <w:rPr>
          <w:sz w:val="16"/>
          <w:szCs w:val="16"/>
          <w:lang w:val="uk-UA"/>
        </w:rPr>
      </w:pPr>
    </w:p>
    <w:p w:rsidR="00CB5748" w:rsidRPr="00FE528B" w:rsidRDefault="00FE528B" w:rsidP="00934AA5">
      <w:pPr>
        <w:pStyle w:val="a5"/>
        <w:tabs>
          <w:tab w:val="left" w:pos="3828"/>
        </w:tabs>
        <w:ind w:right="3686"/>
        <w:rPr>
          <w:b/>
          <w:sz w:val="28"/>
          <w:szCs w:val="28"/>
          <w:lang w:val="uk-UA"/>
        </w:rPr>
      </w:pPr>
      <w:r w:rsidRPr="00FE528B">
        <w:rPr>
          <w:b/>
          <w:bCs/>
          <w:sz w:val="28"/>
          <w:szCs w:val="28"/>
          <w:lang w:val="uk-UA"/>
        </w:rPr>
        <w:t>Про встановлення місцевих</w:t>
      </w:r>
      <w:r w:rsidR="00934AA5">
        <w:rPr>
          <w:b/>
          <w:bCs/>
          <w:sz w:val="28"/>
          <w:szCs w:val="28"/>
          <w:lang w:val="uk-UA"/>
        </w:rPr>
        <w:t xml:space="preserve"> податків і зборів на території </w:t>
      </w:r>
      <w:r w:rsidRPr="00FE528B">
        <w:rPr>
          <w:b/>
          <w:bCs/>
          <w:sz w:val="28"/>
          <w:szCs w:val="28"/>
          <w:lang w:val="uk-UA"/>
        </w:rPr>
        <w:t>Великосеверинівської територіальної громади</w:t>
      </w:r>
    </w:p>
    <w:p w:rsidR="00965D52" w:rsidRPr="00FB2A27" w:rsidRDefault="00965D52" w:rsidP="005946B4">
      <w:pPr>
        <w:jc w:val="center"/>
        <w:outlineLvl w:val="0"/>
        <w:rPr>
          <w:sz w:val="16"/>
          <w:szCs w:val="16"/>
          <w:lang w:val="uk-UA"/>
        </w:rPr>
      </w:pPr>
    </w:p>
    <w:p w:rsidR="00CB5748" w:rsidRDefault="00CB5748" w:rsidP="005946B4">
      <w:pPr>
        <w:jc w:val="center"/>
        <w:outlineLvl w:val="0"/>
        <w:rPr>
          <w:sz w:val="28"/>
          <w:lang w:val="uk-UA"/>
        </w:rPr>
      </w:pPr>
    </w:p>
    <w:p w:rsidR="00965D52" w:rsidRPr="002036A2" w:rsidRDefault="00965D52" w:rsidP="00FB2A27">
      <w:pPr>
        <w:jc w:val="both"/>
        <w:rPr>
          <w:sz w:val="16"/>
          <w:szCs w:val="16"/>
          <w:lang w:val="uk-UA"/>
        </w:rPr>
      </w:pPr>
    </w:p>
    <w:p w:rsidR="00FD5D2B" w:rsidRPr="00FB2A27" w:rsidRDefault="00FE528B" w:rsidP="00E6247B">
      <w:pPr>
        <w:ind w:firstLine="709"/>
        <w:jc w:val="both"/>
        <w:rPr>
          <w:sz w:val="16"/>
          <w:szCs w:val="16"/>
          <w:lang w:val="uk-UA"/>
        </w:rPr>
      </w:pPr>
      <w:r w:rsidRPr="00FE528B">
        <w:rPr>
          <w:sz w:val="28"/>
          <w:szCs w:val="28"/>
          <w:lang w:val="uk-UA"/>
        </w:rPr>
        <w:t>Керуючи</w:t>
      </w:r>
      <w:r w:rsidR="00934AA5">
        <w:rPr>
          <w:sz w:val="28"/>
          <w:szCs w:val="28"/>
          <w:lang w:val="uk-UA"/>
        </w:rPr>
        <w:t>сь статтями 25, п. 24 ч.1 ст.26</w:t>
      </w:r>
      <w:r w:rsidRPr="00FE528B">
        <w:rPr>
          <w:sz w:val="28"/>
          <w:szCs w:val="28"/>
          <w:lang w:val="uk-UA"/>
        </w:rPr>
        <w:t xml:space="preserve"> Закону України «Про місцеве самоврядування в Україні», ст. 12 Податкового кодексу України, враховуючи, Законом України «Про засади державної регуляторної політики у сфер</w:t>
      </w:r>
      <w:r w:rsidR="00934AA5">
        <w:rPr>
          <w:sz w:val="28"/>
          <w:szCs w:val="28"/>
          <w:lang w:val="uk-UA"/>
        </w:rPr>
        <w:t>і господарської діяльності», враховуючи рекомендації комісії з питань реалізації державної регуляторної політики на території Великосеверинівської територіальної громади</w:t>
      </w:r>
    </w:p>
    <w:p w:rsidR="00CB5748" w:rsidRPr="00895C42" w:rsidRDefault="00CB5748" w:rsidP="0039664B">
      <w:pPr>
        <w:ind w:firstLine="709"/>
        <w:jc w:val="center"/>
        <w:rPr>
          <w:b/>
          <w:sz w:val="28"/>
          <w:szCs w:val="28"/>
          <w:lang w:val="uk-UA"/>
        </w:rPr>
      </w:pPr>
      <w:r w:rsidRPr="00895C42">
        <w:rPr>
          <w:b/>
          <w:sz w:val="28"/>
          <w:szCs w:val="28"/>
          <w:lang w:val="uk-UA"/>
        </w:rPr>
        <w:t>СІЛЬСЬКА РАДА ВИРІШИЛА:</w:t>
      </w:r>
    </w:p>
    <w:p w:rsidR="00CB5748" w:rsidRPr="002036A2" w:rsidRDefault="00CB5748" w:rsidP="0039664B">
      <w:pPr>
        <w:ind w:firstLine="709"/>
        <w:jc w:val="center"/>
        <w:rPr>
          <w:sz w:val="16"/>
          <w:szCs w:val="16"/>
          <w:lang w:val="uk-UA"/>
        </w:rPr>
      </w:pPr>
    </w:p>
    <w:p w:rsidR="00934AA5" w:rsidRPr="00934AA5" w:rsidRDefault="004F14D1" w:rsidP="00934AA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34AA5" w:rsidRPr="00344A0A">
        <w:rPr>
          <w:sz w:val="28"/>
          <w:szCs w:val="28"/>
          <w:lang w:val="uk-UA"/>
        </w:rPr>
        <w:t xml:space="preserve"> </w:t>
      </w:r>
      <w:r w:rsidR="00934AA5" w:rsidRPr="00934AA5">
        <w:rPr>
          <w:sz w:val="28"/>
          <w:szCs w:val="28"/>
          <w:lang w:val="uk-UA"/>
        </w:rPr>
        <w:t>Встановити на території</w:t>
      </w:r>
      <w:r w:rsidR="00934AA5">
        <w:rPr>
          <w:sz w:val="28"/>
          <w:szCs w:val="28"/>
          <w:lang w:val="uk-UA"/>
        </w:rPr>
        <w:t xml:space="preserve"> Великосеверинівської</w:t>
      </w:r>
      <w:r w:rsidR="00934AA5" w:rsidRPr="00934AA5">
        <w:rPr>
          <w:sz w:val="28"/>
          <w:szCs w:val="28"/>
          <w:lang w:val="uk-UA"/>
        </w:rPr>
        <w:t xml:space="preserve"> територіальної громади наступні місцеві податки та збори: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1.1.Єдиний податок згідно з додатком 1.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1.2.Податок на майно, який складається з: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1.2.1.Податку на нерухоме майно, відмінне від земельної ділянки згідно з додатком 2.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1.2.2.Земельного податку згідно з додатком 3.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1.3.Туристичний збір згідно з додатком 4.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2.Затвердити: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2.1.Ставки єдиного податку для платників першої та другої групи згідно з додатком 1;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2.2. Ставки податку на нерухоме майно, відмінне від земельної ділянки, згідно з додатком 2.1 та пільги для фізичних та юридичних осіб, надані відповідно до підпункту 266.4.2 пункту 266.4 статті 266 Податкового кодексу України, за переліком згідно з додатком 2.2;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2.3. Ставки земельного податку згідно з додатком 3.1 та пільги для фізичних та юридичних осіб, надані відповідно до пункту 284.1 статті 284 Податкового кодексу України, за переліком згідно з додатком 3.2.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2.4.Ставки туристичного збору згідно з додатком 4.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3.Всі питання неврегульовані цим рішенням регулюються відповідно до норм Податкового кодексу України та діючого законодавства України.</w:t>
      </w:r>
    </w:p>
    <w:p w:rsidR="00934AA5" w:rsidRPr="005848DD" w:rsidRDefault="005848DD" w:rsidP="00934AA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5848DD">
        <w:rPr>
          <w:sz w:val="28"/>
          <w:szCs w:val="28"/>
          <w:lang w:val="uk-UA"/>
        </w:rPr>
        <w:t>Доручити начальнику фінансового відділу</w:t>
      </w:r>
      <w:r w:rsidR="00934AA5" w:rsidRPr="005848DD">
        <w:rPr>
          <w:sz w:val="28"/>
          <w:szCs w:val="28"/>
          <w:lang w:val="uk-UA"/>
        </w:rPr>
        <w:t xml:space="preserve"> </w:t>
      </w:r>
      <w:r w:rsidRPr="005848DD">
        <w:rPr>
          <w:sz w:val="28"/>
          <w:szCs w:val="28"/>
          <w:lang w:val="uk-UA"/>
        </w:rPr>
        <w:t>Великосе</w:t>
      </w:r>
      <w:r w:rsidR="008275FC">
        <w:rPr>
          <w:sz w:val="28"/>
          <w:szCs w:val="28"/>
          <w:lang w:val="uk-UA"/>
        </w:rPr>
        <w:t>ве</w:t>
      </w:r>
      <w:bookmarkStart w:id="0" w:name="_GoBack"/>
      <w:bookmarkEnd w:id="0"/>
      <w:r w:rsidRPr="005848DD">
        <w:rPr>
          <w:sz w:val="28"/>
          <w:szCs w:val="28"/>
          <w:lang w:val="uk-UA"/>
        </w:rPr>
        <w:t>ринівської сіль</w:t>
      </w:r>
      <w:r w:rsidR="00934AA5" w:rsidRPr="005848DD">
        <w:rPr>
          <w:sz w:val="28"/>
          <w:szCs w:val="28"/>
          <w:lang w:val="uk-UA"/>
        </w:rPr>
        <w:t xml:space="preserve">ради </w:t>
      </w:r>
      <w:r w:rsidRPr="005848DD">
        <w:rPr>
          <w:sz w:val="28"/>
          <w:szCs w:val="28"/>
          <w:lang w:val="uk-UA"/>
        </w:rPr>
        <w:t>Волошину Т.В.</w:t>
      </w:r>
      <w:r w:rsidR="00934AA5" w:rsidRPr="005848DD">
        <w:rPr>
          <w:sz w:val="28"/>
          <w:szCs w:val="28"/>
          <w:lang w:val="uk-UA"/>
        </w:rPr>
        <w:t xml:space="preserve"> забезпечити направлення копії цього рішення до </w:t>
      </w:r>
      <w:r w:rsidR="00934AA5" w:rsidRPr="005848DD">
        <w:rPr>
          <w:sz w:val="28"/>
          <w:szCs w:val="28"/>
          <w:lang w:val="uk-UA"/>
        </w:rPr>
        <w:lastRenderedPageBreak/>
        <w:t>Кропивницької ОДПІ Головного управління ДФС у Кіровоградській області та забезпечити оприлюднення цього рішення на офіційному веб-сайті сільської ради.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5848DD">
        <w:rPr>
          <w:sz w:val="28"/>
          <w:szCs w:val="28"/>
          <w:lang w:val="uk-UA"/>
        </w:rPr>
        <w:t>5.Дане рішення</w:t>
      </w:r>
      <w:r w:rsidR="00181AA3">
        <w:rPr>
          <w:sz w:val="28"/>
          <w:szCs w:val="28"/>
          <w:lang w:val="uk-UA"/>
        </w:rPr>
        <w:t xml:space="preserve"> набуває чинності з 1 січня 2026</w:t>
      </w:r>
      <w:r w:rsidRPr="005848DD">
        <w:rPr>
          <w:sz w:val="28"/>
          <w:szCs w:val="28"/>
          <w:lang w:val="uk-UA"/>
        </w:rPr>
        <w:t xml:space="preserve"> року</w:t>
      </w:r>
      <w:r w:rsidRPr="00934AA5">
        <w:rPr>
          <w:sz w:val="28"/>
          <w:szCs w:val="28"/>
          <w:lang w:val="uk-UA"/>
        </w:rPr>
        <w:t>. Вважати такими, що втратили чинність рішення Великосеверинівськ</w:t>
      </w:r>
      <w:r w:rsidR="00181AA3">
        <w:rPr>
          <w:sz w:val="28"/>
          <w:szCs w:val="28"/>
          <w:lang w:val="uk-UA"/>
        </w:rPr>
        <w:t>ої сільської ради від 06.07.2022 року № 1194, зі змінами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</w:p>
    <w:p w:rsidR="00934AA5" w:rsidRPr="00344A0A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6.</w:t>
      </w:r>
      <w:r w:rsidR="005848DD" w:rsidRPr="005848DD">
        <w:rPr>
          <w:sz w:val="28"/>
          <w:szCs w:val="28"/>
          <w:lang w:val="uk-UA"/>
        </w:rPr>
        <w:t xml:space="preserve"> </w:t>
      </w:r>
      <w:r w:rsidRPr="00934AA5">
        <w:rPr>
          <w:sz w:val="28"/>
          <w:szCs w:val="28"/>
          <w:lang w:val="uk-UA"/>
        </w:rPr>
        <w:t>Контроль за виконанням цього рішення покласти на комісію з питань реалізації державної регуляторної політики на території Великосеверинівської ТГ.</w:t>
      </w:r>
    </w:p>
    <w:p w:rsidR="007A54A5" w:rsidRPr="00FB2A27" w:rsidRDefault="007A54A5" w:rsidP="007A54A5">
      <w:pPr>
        <w:rPr>
          <w:sz w:val="20"/>
          <w:szCs w:val="20"/>
          <w:lang w:val="uk-UA"/>
        </w:rPr>
      </w:pPr>
    </w:p>
    <w:p w:rsidR="00FB2A27" w:rsidRPr="00FB2A27" w:rsidRDefault="00FB2A27" w:rsidP="000C41D8">
      <w:pPr>
        <w:rPr>
          <w:sz w:val="20"/>
          <w:szCs w:val="20"/>
          <w:lang w:val="uk-UA"/>
        </w:rPr>
      </w:pPr>
    </w:p>
    <w:p w:rsidR="000C41D8" w:rsidRPr="00344A0A" w:rsidRDefault="00FB2A27" w:rsidP="000C41D8">
      <w:pPr>
        <w:tabs>
          <w:tab w:val="left" w:pos="66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   </w:t>
      </w:r>
      <w:r w:rsidR="005746E8">
        <w:rPr>
          <w:b/>
          <w:sz w:val="28"/>
          <w:szCs w:val="28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="007A54A5">
        <w:rPr>
          <w:b/>
          <w:sz w:val="28"/>
          <w:szCs w:val="28"/>
          <w:lang w:val="uk-UA"/>
        </w:rPr>
        <w:t>Сергій ЛЕВЧЕНКО</w:t>
      </w:r>
    </w:p>
    <w:sectPr w:rsidR="000C41D8" w:rsidRPr="00344A0A" w:rsidSect="00FE5DB4">
      <w:headerReference w:type="default" r:id="rId9"/>
      <w:headerReference w:type="first" r:id="rId10"/>
      <w:pgSz w:w="11906" w:h="16838"/>
      <w:pgMar w:top="566" w:right="849" w:bottom="426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8E" w:rsidRDefault="0099078E" w:rsidP="00F440C4">
      <w:r>
        <w:separator/>
      </w:r>
    </w:p>
  </w:endnote>
  <w:endnote w:type="continuationSeparator" w:id="0">
    <w:p w:rsidR="0099078E" w:rsidRDefault="0099078E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8E" w:rsidRDefault="0099078E" w:rsidP="00F440C4">
      <w:r>
        <w:separator/>
      </w:r>
    </w:p>
  </w:footnote>
  <w:footnote w:type="continuationSeparator" w:id="0">
    <w:p w:rsidR="0099078E" w:rsidRDefault="0099078E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5FC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FC" w:rsidRDefault="008275FC" w:rsidP="008275FC">
    <w:pPr>
      <w:pStyle w:val="a6"/>
      <w:jc w:val="right"/>
    </w:pPr>
    <w:r>
      <w:rPr>
        <w:lang w:val="uk-UA"/>
      </w:rPr>
      <w:t>ПРОЄКТ</w:t>
    </w:r>
  </w:p>
  <w:p w:rsidR="00A25EFF" w:rsidRPr="00D61A93" w:rsidRDefault="00A25EFF" w:rsidP="001E3253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10594"/>
    <w:rsid w:val="000130D4"/>
    <w:rsid w:val="000202BC"/>
    <w:rsid w:val="00027F35"/>
    <w:rsid w:val="00031B6F"/>
    <w:rsid w:val="00032772"/>
    <w:rsid w:val="00032DE8"/>
    <w:rsid w:val="000401A6"/>
    <w:rsid w:val="00052025"/>
    <w:rsid w:val="0005515C"/>
    <w:rsid w:val="00062325"/>
    <w:rsid w:val="00064C02"/>
    <w:rsid w:val="000708BC"/>
    <w:rsid w:val="00072CD5"/>
    <w:rsid w:val="00083051"/>
    <w:rsid w:val="00085F81"/>
    <w:rsid w:val="000907DB"/>
    <w:rsid w:val="00096FBD"/>
    <w:rsid w:val="000A1970"/>
    <w:rsid w:val="000B1924"/>
    <w:rsid w:val="000B4514"/>
    <w:rsid w:val="000C00A1"/>
    <w:rsid w:val="000C41D8"/>
    <w:rsid w:val="000C5D87"/>
    <w:rsid w:val="000E56A9"/>
    <w:rsid w:val="000E5C4A"/>
    <w:rsid w:val="000F14EA"/>
    <w:rsid w:val="000F43D8"/>
    <w:rsid w:val="00107B7C"/>
    <w:rsid w:val="001140A7"/>
    <w:rsid w:val="00134D58"/>
    <w:rsid w:val="00146455"/>
    <w:rsid w:val="00157590"/>
    <w:rsid w:val="00175B96"/>
    <w:rsid w:val="00181AA3"/>
    <w:rsid w:val="00182F1E"/>
    <w:rsid w:val="001B0C4B"/>
    <w:rsid w:val="001B144B"/>
    <w:rsid w:val="001C2C95"/>
    <w:rsid w:val="001D525A"/>
    <w:rsid w:val="001E3253"/>
    <w:rsid w:val="00203386"/>
    <w:rsid w:val="002036A2"/>
    <w:rsid w:val="0020400B"/>
    <w:rsid w:val="002102E4"/>
    <w:rsid w:val="00233E83"/>
    <w:rsid w:val="00240580"/>
    <w:rsid w:val="00252743"/>
    <w:rsid w:val="002639F9"/>
    <w:rsid w:val="00263EEC"/>
    <w:rsid w:val="002719B7"/>
    <w:rsid w:val="00271E53"/>
    <w:rsid w:val="002809BC"/>
    <w:rsid w:val="002816B1"/>
    <w:rsid w:val="00281755"/>
    <w:rsid w:val="00290061"/>
    <w:rsid w:val="0029710C"/>
    <w:rsid w:val="002A04EF"/>
    <w:rsid w:val="002C3C9B"/>
    <w:rsid w:val="002C6CB7"/>
    <w:rsid w:val="002F2AFF"/>
    <w:rsid w:val="00310E4A"/>
    <w:rsid w:val="0031640A"/>
    <w:rsid w:val="00324AD7"/>
    <w:rsid w:val="00326B1B"/>
    <w:rsid w:val="00331AAB"/>
    <w:rsid w:val="00344A0A"/>
    <w:rsid w:val="00347B63"/>
    <w:rsid w:val="0035683B"/>
    <w:rsid w:val="00383D97"/>
    <w:rsid w:val="00392572"/>
    <w:rsid w:val="0039664B"/>
    <w:rsid w:val="003A5884"/>
    <w:rsid w:val="003B218C"/>
    <w:rsid w:val="003C404C"/>
    <w:rsid w:val="003D199F"/>
    <w:rsid w:val="003F0E6D"/>
    <w:rsid w:val="003F493F"/>
    <w:rsid w:val="004101C4"/>
    <w:rsid w:val="004116D8"/>
    <w:rsid w:val="004158A0"/>
    <w:rsid w:val="0041719F"/>
    <w:rsid w:val="00426736"/>
    <w:rsid w:val="00431F33"/>
    <w:rsid w:val="00432A6D"/>
    <w:rsid w:val="00432AFC"/>
    <w:rsid w:val="00443EE3"/>
    <w:rsid w:val="0044435A"/>
    <w:rsid w:val="004479D8"/>
    <w:rsid w:val="00450F87"/>
    <w:rsid w:val="00451686"/>
    <w:rsid w:val="00465AEE"/>
    <w:rsid w:val="00467557"/>
    <w:rsid w:val="0048052C"/>
    <w:rsid w:val="00494184"/>
    <w:rsid w:val="004A4E56"/>
    <w:rsid w:val="004C02D2"/>
    <w:rsid w:val="004E645F"/>
    <w:rsid w:val="004F14D1"/>
    <w:rsid w:val="004F5A7B"/>
    <w:rsid w:val="004F6A68"/>
    <w:rsid w:val="00501534"/>
    <w:rsid w:val="00505ADF"/>
    <w:rsid w:val="00506C8C"/>
    <w:rsid w:val="00522423"/>
    <w:rsid w:val="00542302"/>
    <w:rsid w:val="005437FE"/>
    <w:rsid w:val="00551EF3"/>
    <w:rsid w:val="0055222E"/>
    <w:rsid w:val="00555A4D"/>
    <w:rsid w:val="00564F67"/>
    <w:rsid w:val="00566D2F"/>
    <w:rsid w:val="0057211D"/>
    <w:rsid w:val="005746E8"/>
    <w:rsid w:val="005848DD"/>
    <w:rsid w:val="00584E29"/>
    <w:rsid w:val="005946B4"/>
    <w:rsid w:val="00595192"/>
    <w:rsid w:val="00597B5F"/>
    <w:rsid w:val="005A37E4"/>
    <w:rsid w:val="005B00B4"/>
    <w:rsid w:val="005B21E6"/>
    <w:rsid w:val="005B2D35"/>
    <w:rsid w:val="005B4F44"/>
    <w:rsid w:val="005B5A9B"/>
    <w:rsid w:val="005B6641"/>
    <w:rsid w:val="005D0EB6"/>
    <w:rsid w:val="005F2A54"/>
    <w:rsid w:val="006073C7"/>
    <w:rsid w:val="0061238C"/>
    <w:rsid w:val="006140C0"/>
    <w:rsid w:val="00630F72"/>
    <w:rsid w:val="00642FA9"/>
    <w:rsid w:val="00652578"/>
    <w:rsid w:val="00654295"/>
    <w:rsid w:val="00660BD4"/>
    <w:rsid w:val="0066624B"/>
    <w:rsid w:val="006708F2"/>
    <w:rsid w:val="00676E02"/>
    <w:rsid w:val="00681B86"/>
    <w:rsid w:val="00694BC8"/>
    <w:rsid w:val="006C125A"/>
    <w:rsid w:val="006D576D"/>
    <w:rsid w:val="006E76F5"/>
    <w:rsid w:val="006F4FCD"/>
    <w:rsid w:val="00704C9F"/>
    <w:rsid w:val="007177C7"/>
    <w:rsid w:val="00722B3C"/>
    <w:rsid w:val="00725098"/>
    <w:rsid w:val="00731178"/>
    <w:rsid w:val="007541D7"/>
    <w:rsid w:val="007558A5"/>
    <w:rsid w:val="00765B1F"/>
    <w:rsid w:val="0078427E"/>
    <w:rsid w:val="00792C1B"/>
    <w:rsid w:val="007A2459"/>
    <w:rsid w:val="007A54A5"/>
    <w:rsid w:val="007E2EFA"/>
    <w:rsid w:val="007F3238"/>
    <w:rsid w:val="00810A3C"/>
    <w:rsid w:val="00813886"/>
    <w:rsid w:val="008230D0"/>
    <w:rsid w:val="008268AC"/>
    <w:rsid w:val="008275FC"/>
    <w:rsid w:val="0084155F"/>
    <w:rsid w:val="00871BF4"/>
    <w:rsid w:val="0088104C"/>
    <w:rsid w:val="008823F7"/>
    <w:rsid w:val="00895C42"/>
    <w:rsid w:val="0089673A"/>
    <w:rsid w:val="008B6DEA"/>
    <w:rsid w:val="008C2D27"/>
    <w:rsid w:val="008C4300"/>
    <w:rsid w:val="008C5E09"/>
    <w:rsid w:val="008D3C84"/>
    <w:rsid w:val="008F0038"/>
    <w:rsid w:val="009014F7"/>
    <w:rsid w:val="00902DA1"/>
    <w:rsid w:val="00906E3D"/>
    <w:rsid w:val="0091266D"/>
    <w:rsid w:val="00931C4C"/>
    <w:rsid w:val="00934AA5"/>
    <w:rsid w:val="00937392"/>
    <w:rsid w:val="00944C7A"/>
    <w:rsid w:val="009514D8"/>
    <w:rsid w:val="00953AF9"/>
    <w:rsid w:val="009567E5"/>
    <w:rsid w:val="009578D8"/>
    <w:rsid w:val="00965D52"/>
    <w:rsid w:val="00970762"/>
    <w:rsid w:val="00984046"/>
    <w:rsid w:val="0099078E"/>
    <w:rsid w:val="00993F49"/>
    <w:rsid w:val="0099410F"/>
    <w:rsid w:val="009C5AE4"/>
    <w:rsid w:val="009E4B3E"/>
    <w:rsid w:val="009F3C5A"/>
    <w:rsid w:val="009F668F"/>
    <w:rsid w:val="00A018A3"/>
    <w:rsid w:val="00A11D77"/>
    <w:rsid w:val="00A20FF3"/>
    <w:rsid w:val="00A24E2A"/>
    <w:rsid w:val="00A25EFF"/>
    <w:rsid w:val="00A336DE"/>
    <w:rsid w:val="00A65559"/>
    <w:rsid w:val="00A8214F"/>
    <w:rsid w:val="00AB1C70"/>
    <w:rsid w:val="00AB2AFB"/>
    <w:rsid w:val="00AC7AE7"/>
    <w:rsid w:val="00AD5D85"/>
    <w:rsid w:val="00AD5FEE"/>
    <w:rsid w:val="00AE2C49"/>
    <w:rsid w:val="00AE7329"/>
    <w:rsid w:val="00B0303D"/>
    <w:rsid w:val="00B206CE"/>
    <w:rsid w:val="00B43D56"/>
    <w:rsid w:val="00B43F47"/>
    <w:rsid w:val="00B46927"/>
    <w:rsid w:val="00B51815"/>
    <w:rsid w:val="00B55C6A"/>
    <w:rsid w:val="00B6532C"/>
    <w:rsid w:val="00B73A8F"/>
    <w:rsid w:val="00B77CA4"/>
    <w:rsid w:val="00B87150"/>
    <w:rsid w:val="00B954DB"/>
    <w:rsid w:val="00B95AB9"/>
    <w:rsid w:val="00B975FB"/>
    <w:rsid w:val="00B97634"/>
    <w:rsid w:val="00BB07F4"/>
    <w:rsid w:val="00BB2397"/>
    <w:rsid w:val="00BC4F7D"/>
    <w:rsid w:val="00BC6D9C"/>
    <w:rsid w:val="00BE1E35"/>
    <w:rsid w:val="00BE3EC0"/>
    <w:rsid w:val="00BE5517"/>
    <w:rsid w:val="00C0226A"/>
    <w:rsid w:val="00C4543D"/>
    <w:rsid w:val="00C51507"/>
    <w:rsid w:val="00C57E22"/>
    <w:rsid w:val="00C62FD0"/>
    <w:rsid w:val="00C903B5"/>
    <w:rsid w:val="00CA1A25"/>
    <w:rsid w:val="00CB4FD9"/>
    <w:rsid w:val="00CB5748"/>
    <w:rsid w:val="00CB7177"/>
    <w:rsid w:val="00CC71FF"/>
    <w:rsid w:val="00CD297D"/>
    <w:rsid w:val="00CE06F8"/>
    <w:rsid w:val="00CE26A3"/>
    <w:rsid w:val="00CE5284"/>
    <w:rsid w:val="00CE6819"/>
    <w:rsid w:val="00CE7EC0"/>
    <w:rsid w:val="00D13243"/>
    <w:rsid w:val="00D27411"/>
    <w:rsid w:val="00D34D3B"/>
    <w:rsid w:val="00D41855"/>
    <w:rsid w:val="00D511FE"/>
    <w:rsid w:val="00D53B8F"/>
    <w:rsid w:val="00D612F1"/>
    <w:rsid w:val="00D61A93"/>
    <w:rsid w:val="00D63799"/>
    <w:rsid w:val="00D71138"/>
    <w:rsid w:val="00D72700"/>
    <w:rsid w:val="00D7790B"/>
    <w:rsid w:val="00D86095"/>
    <w:rsid w:val="00D9448A"/>
    <w:rsid w:val="00DB6FA0"/>
    <w:rsid w:val="00DC03D4"/>
    <w:rsid w:val="00DC17A6"/>
    <w:rsid w:val="00DC292A"/>
    <w:rsid w:val="00DC4532"/>
    <w:rsid w:val="00DC579B"/>
    <w:rsid w:val="00DF09AF"/>
    <w:rsid w:val="00E12EAE"/>
    <w:rsid w:val="00E20359"/>
    <w:rsid w:val="00E209FA"/>
    <w:rsid w:val="00E23116"/>
    <w:rsid w:val="00E3169A"/>
    <w:rsid w:val="00E33D33"/>
    <w:rsid w:val="00E60E22"/>
    <w:rsid w:val="00E619BD"/>
    <w:rsid w:val="00E622A0"/>
    <w:rsid w:val="00E6247B"/>
    <w:rsid w:val="00E71B71"/>
    <w:rsid w:val="00E920E2"/>
    <w:rsid w:val="00E9461B"/>
    <w:rsid w:val="00E970AE"/>
    <w:rsid w:val="00E97EE4"/>
    <w:rsid w:val="00EA6B40"/>
    <w:rsid w:val="00EC682E"/>
    <w:rsid w:val="00ED6557"/>
    <w:rsid w:val="00ED691D"/>
    <w:rsid w:val="00EF2709"/>
    <w:rsid w:val="00F10434"/>
    <w:rsid w:val="00F15BB7"/>
    <w:rsid w:val="00F24D5B"/>
    <w:rsid w:val="00F33D2E"/>
    <w:rsid w:val="00F3619A"/>
    <w:rsid w:val="00F37643"/>
    <w:rsid w:val="00F411E5"/>
    <w:rsid w:val="00F440C4"/>
    <w:rsid w:val="00F446F8"/>
    <w:rsid w:val="00F45E1F"/>
    <w:rsid w:val="00F47CBF"/>
    <w:rsid w:val="00F605DD"/>
    <w:rsid w:val="00F60DFD"/>
    <w:rsid w:val="00F61D0A"/>
    <w:rsid w:val="00F648DA"/>
    <w:rsid w:val="00F837D9"/>
    <w:rsid w:val="00F906FD"/>
    <w:rsid w:val="00F93F57"/>
    <w:rsid w:val="00F94A83"/>
    <w:rsid w:val="00FA670A"/>
    <w:rsid w:val="00FB211A"/>
    <w:rsid w:val="00FB2A27"/>
    <w:rsid w:val="00FB5456"/>
    <w:rsid w:val="00FC2B19"/>
    <w:rsid w:val="00FC396A"/>
    <w:rsid w:val="00FC4720"/>
    <w:rsid w:val="00FD10AA"/>
    <w:rsid w:val="00FD5D2B"/>
    <w:rsid w:val="00FE16C6"/>
    <w:rsid w:val="00FE1AC6"/>
    <w:rsid w:val="00FE4790"/>
    <w:rsid w:val="00FE528B"/>
    <w:rsid w:val="00FE5DB4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2024-02-19T14:29:00Z</cp:lastPrinted>
  <dcterms:created xsi:type="dcterms:W3CDTF">2025-06-05T06:33:00Z</dcterms:created>
  <dcterms:modified xsi:type="dcterms:W3CDTF">2025-06-05T06:33:00Z</dcterms:modified>
</cp:coreProperties>
</file>