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A8" w:rsidRPr="000E668A" w:rsidRDefault="007056A8" w:rsidP="007056A8">
      <w:pPr>
        <w:tabs>
          <w:tab w:val="left" w:pos="4536"/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color w:val="00B050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933367B" wp14:editId="0CBDB260">
            <wp:extent cx="457200" cy="601980"/>
            <wp:effectExtent l="0" t="0" r="0" b="762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A8" w:rsidRPr="000E668A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7056A8" w:rsidRPr="007670D3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br/>
      </w:r>
      <w:r w:rsidRPr="007670D3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КРОПИВНИЦЬКОГО РАЙОНУ КІРОВОГРАДСЬКОЇ ОБЛАСТІ</w:t>
      </w:r>
    </w:p>
    <w:p w:rsidR="007056A8" w:rsidRPr="00195C44" w:rsidRDefault="00665A99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65A9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7056A8" w:rsidRPr="007670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СЕСІЯ </w:t>
      </w:r>
      <w:r w:rsidR="007056A8" w:rsidRPr="00195C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ВОСЬМОГО СКЛИКАННЯ</w:t>
      </w:r>
    </w:p>
    <w:p w:rsidR="007056A8" w:rsidRPr="00195C44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</w:p>
    <w:p w:rsidR="007056A8" w:rsidRPr="00195C44" w:rsidRDefault="007056A8" w:rsidP="007056A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 w:eastAsia="ru-RU"/>
        </w:rPr>
      </w:pPr>
      <w:r w:rsidRPr="00195C44">
        <w:rPr>
          <w:rFonts w:ascii="Times New Roman" w:eastAsia="Kozuka Gothic Pro M" w:hAnsi="Times New Roman"/>
          <w:b/>
          <w:sz w:val="32"/>
          <w:szCs w:val="32"/>
          <w:lang w:val="uk-UA" w:eastAsia="ru-RU"/>
        </w:rPr>
        <w:t>РІШЕННЯ</w:t>
      </w:r>
    </w:p>
    <w:p w:rsidR="007056A8" w:rsidRPr="00566840" w:rsidRDefault="007056A8" w:rsidP="007056A8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 w:bidi="en-US"/>
        </w:rPr>
      </w:pP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від</w:t>
      </w:r>
      <w:r w:rsidR="00665A99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«»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верес</w:t>
      </w:r>
      <w:r w:rsidR="00665A99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ня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202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>5</w:t>
      </w:r>
      <w:r w:rsidRPr="00195C44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 року                                                                                      № </w:t>
      </w:r>
    </w:p>
    <w:p w:rsidR="007056A8" w:rsidRPr="000E668A" w:rsidRDefault="007056A8" w:rsidP="007056A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195C44">
        <w:rPr>
          <w:rFonts w:ascii="Times New Roman" w:eastAsia="Arial Unicode MS" w:hAnsi="Times New Roman" w:cs="Tahoma"/>
          <w:kern w:val="3"/>
          <w:sz w:val="26"/>
          <w:szCs w:val="26"/>
          <w:lang w:val="uk-UA" w:eastAsia="ru-RU" w:bidi="en-US"/>
        </w:rPr>
        <w:t xml:space="preserve">     с.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Велика Северинка</w:t>
      </w:r>
    </w:p>
    <w:p w:rsidR="007056A8" w:rsidRPr="000E668A" w:rsidRDefault="007056A8" w:rsidP="007056A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Про </w:t>
      </w:r>
      <w:r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відмову у </w:t>
      </w: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затвердженн</w:t>
      </w:r>
      <w:r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і</w:t>
      </w: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 технічної документації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із землеустрою щодо встановлення (відновлення) 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меж земельної ділянки  в натурі (на місцевості)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для будівництва та обслуговування житлового будинку, 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господарських будівель і споруд (присадибна ділянка)</w:t>
      </w:r>
    </w:p>
    <w:p w:rsidR="007056A8" w:rsidRPr="001E5352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гр. </w:t>
      </w:r>
      <w:proofErr w:type="spellStart"/>
      <w:r w:rsidR="00A355A7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Черноморенко</w:t>
      </w:r>
      <w:proofErr w:type="spellEnd"/>
      <w:r w:rsidR="00A355A7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 xml:space="preserve"> Анастасії Влад</w:t>
      </w:r>
      <w:r w:rsidR="004E286B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и</w:t>
      </w:r>
      <w:r w:rsidR="00A355A7"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  <w:t>славівні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b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Відповідно пп.34, 35, п. 2 ст. 26 Закону України «Про місцеве самоврядування в Україні», ст.ст.12, 39, 40, 81,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118, 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121,122,125,126,186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,</w:t>
      </w:r>
      <w:r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 xml:space="preserve">198                ст. 27 </w:t>
      </w:r>
      <w:r w:rsidRPr="00360997"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розділу Х «Перехідних положень</w:t>
      </w:r>
      <w:r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»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Земельного кодексу України, ст.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ст. 1,2,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19</w:t>
      </w:r>
      <w:r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>,55</w:t>
      </w:r>
      <w:r w:rsidRPr="000E668A">
        <w:rPr>
          <w:rFonts w:ascii="Times New Roman" w:eastAsiaTheme="minorEastAsia" w:hAnsi="Times New Roman"/>
          <w:kern w:val="3"/>
          <w:sz w:val="28"/>
          <w:szCs w:val="28"/>
          <w:lang w:val="uk-UA" w:eastAsia="ru-RU"/>
        </w:rPr>
        <w:t xml:space="preserve"> Закону України «Про землеустрій»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,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ст. 34 Закону України </w:t>
      </w:r>
      <w:r w:rsidRPr="00780F5D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«Про Державний земельний кадастр»,</w:t>
      </w:r>
      <w:r w:rsidR="0040288B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="00F4518E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Закону України «Про регулювання містобудівної діяльності»</w:t>
      </w:r>
      <w:r w:rsidR="0040288B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,</w:t>
      </w:r>
      <w:r w:rsidRPr="00780F5D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беручи до уваги технічний звіт «Інвентаризація земель» с. Лозуватка Кіровоградського району Кіровоградської області 1992 року», Проекту планіровки та забудови села Лозуватка Кіровоградського району </w:t>
      </w:r>
      <w:proofErr w:type="spellStart"/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>Кіровоградськрої</w:t>
      </w:r>
      <w:proofErr w:type="spellEnd"/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 області (Генеральний план села </w:t>
      </w:r>
      <w:r w:rsidR="00551A89">
        <w:rPr>
          <w:rFonts w:ascii="Times New Roman" w:eastAsia="Arial CYR" w:hAnsi="Times New Roman"/>
          <w:kern w:val="1"/>
          <w:sz w:val="28"/>
          <w:szCs w:val="28"/>
          <w:lang w:val="uk-UA"/>
        </w:rPr>
        <w:t>Лозуватка</w:t>
      </w:r>
      <w:r w:rsidR="00A53388">
        <w:rPr>
          <w:rFonts w:ascii="Times New Roman" w:eastAsia="Arial CYR" w:hAnsi="Times New Roman"/>
          <w:kern w:val="1"/>
          <w:sz w:val="28"/>
          <w:szCs w:val="28"/>
          <w:lang w:val="uk-UA"/>
        </w:rPr>
        <w:t xml:space="preserve">), 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розглянувши надану технічну документацію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, 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та клопотання від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11.08.2025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104/05-27</w:t>
      </w:r>
      <w:r w:rsidRPr="000E668A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гр. </w:t>
      </w:r>
      <w:proofErr w:type="spellStart"/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Черноморенко</w:t>
      </w:r>
      <w:proofErr w:type="spellEnd"/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Анастасія </w:t>
      </w:r>
      <w:r w:rsidR="002317E0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Владиславівни</w:t>
      </w:r>
      <w:r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</w:t>
      </w:r>
      <w:r w:rsidRPr="00DB479B">
        <w:rPr>
          <w:rFonts w:ascii="Times New Roman" w:eastAsiaTheme="minorEastAsia" w:hAnsi="Times New Roman"/>
          <w:color w:val="000000"/>
          <w:kern w:val="3"/>
          <w:sz w:val="28"/>
          <w:szCs w:val="28"/>
          <w:lang w:val="uk-UA" w:eastAsia="ru-RU"/>
        </w:rPr>
        <w:t>та враховуючи протокол постійної комісії з питань земельних відносин, будівництва, транспорту, зв’язку</w:t>
      </w:r>
      <w:r w:rsidRPr="00DB479B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 xml:space="preserve">, екології та охорони навколишнього середовища </w:t>
      </w:r>
      <w:r w:rsidRPr="00DB479B">
        <w:rPr>
          <w:rFonts w:ascii="Times New Roman" w:eastAsiaTheme="minorEastAsia" w:hAnsi="Times New Roman"/>
          <w:kern w:val="2"/>
          <w:sz w:val="28"/>
          <w:szCs w:val="28"/>
          <w:lang w:val="uk-UA" w:eastAsia="ru-RU"/>
        </w:rPr>
        <w:t>від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uk-UA"/>
        </w:rPr>
        <w:t>_2025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року № </w:t>
      </w:r>
      <w:r>
        <w:rPr>
          <w:rFonts w:ascii="Times New Roman" w:eastAsiaTheme="minorEastAsia" w:hAnsi="Times New Roman"/>
          <w:sz w:val="28"/>
          <w:szCs w:val="28"/>
          <w:lang w:val="uk-UA" w:eastAsia="uk-UA"/>
        </w:rPr>
        <w:t>_</w:t>
      </w:r>
      <w:r w:rsidRPr="00DB479B">
        <w:rPr>
          <w:rFonts w:ascii="Times New Roman" w:eastAsiaTheme="minorEastAsia" w:hAnsi="Times New Roman"/>
          <w:sz w:val="28"/>
          <w:szCs w:val="28"/>
          <w:lang w:val="uk-UA" w:eastAsia="uk-UA"/>
        </w:rPr>
        <w:t>,</w:t>
      </w:r>
    </w:p>
    <w:p w:rsidR="007056A8" w:rsidRPr="00DB479B" w:rsidRDefault="007056A8" w:rsidP="007056A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</w:p>
    <w:p w:rsidR="007056A8" w:rsidRPr="000E668A" w:rsidRDefault="007056A8" w:rsidP="007056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СІЛЬСЬКА РАДА ВИРІШИЛА:</w:t>
      </w:r>
    </w:p>
    <w:p w:rsidR="007056A8" w:rsidRPr="000E668A" w:rsidRDefault="007056A8" w:rsidP="00705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1.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Відмовити гр. </w:t>
      </w:r>
      <w:proofErr w:type="spellStart"/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Черноморенко</w:t>
      </w:r>
      <w:proofErr w:type="spellEnd"/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Анастасії Владиславівні у з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атверд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жені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технічн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ої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документаці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ї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із землеустрою щодо встановлення (відновлення) меж земельної ділянки в натурі (на місцевості) у власність для будівництва та обслуговування житлового будинку господарських будівель і споруд (присадибна ділянка) загальною площею </w:t>
      </w:r>
      <w:r>
        <w:rPr>
          <w:rFonts w:ascii="Times New Roman" w:eastAsiaTheme="minorEastAsia" w:hAnsi="Times New Roman"/>
          <w:bCs/>
          <w:sz w:val="28"/>
          <w:szCs w:val="28"/>
          <w:lang w:val="uk-UA" w:eastAsia="ru-RU"/>
        </w:rPr>
        <w:t>0,2099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га із земель житлової та громадської забудови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за адресою вул. Леоніда Каденюка, 8 (розпорядження голови Кіровоградської обласної державної адміністрації від 26 липня 2024 року № 659-р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)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село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Лозуватка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Великосеверинівської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територіальної громади 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Кропивницького району Кіровоградської області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відповідно до пп.8 п.5 ст.186 Земельного кодексу України.</w:t>
      </w:r>
    </w:p>
    <w:p w:rsidR="007056A8" w:rsidRDefault="007056A8" w:rsidP="007056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Технічна документація щодо встановлення (відновлення) меж</w:t>
      </w:r>
      <w:r w:rsidRPr="00EC14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ділянки в натурі (на місцевості)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</w:t>
      </w:r>
      <w:proofErr w:type="spellStart"/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Черноморенко</w:t>
      </w:r>
      <w:proofErr w:type="spellEnd"/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Анастасії Владиславівни </w:t>
      </w:r>
      <w:r>
        <w:rPr>
          <w:rFonts w:ascii="Times New Roman" w:hAnsi="Times New Roman"/>
          <w:sz w:val="28"/>
          <w:szCs w:val="28"/>
          <w:lang w:val="uk-UA"/>
        </w:rPr>
        <w:t xml:space="preserve">(КВЦПЗ – 02.01) </w:t>
      </w:r>
      <w:r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для будівництва та обслуговування житлового будинку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вул. Леоніда Каденюка, 8 (розпорядження голови Кіровоградської обласної державної адміністрації від 26 липня 2024 року № 659-р) село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Лозуватка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Великосеверинівської </w:t>
      </w:r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територіальної громади </w:t>
      </w:r>
      <w:r w:rsidR="00994A09" w:rsidRPr="000E668A">
        <w:rPr>
          <w:rFonts w:ascii="Times New Roman" w:eastAsiaTheme="minorEastAsia" w:hAnsi="Times New Roman"/>
          <w:sz w:val="28"/>
          <w:szCs w:val="28"/>
          <w:lang w:val="uk-UA" w:eastAsia="ru-RU"/>
        </w:rPr>
        <w:t>Кропивницького району Кіровоградської області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розроблена </w:t>
      </w:r>
      <w:r w:rsidR="00994A09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ФОП </w:t>
      </w:r>
      <w:proofErr w:type="spellStart"/>
      <w:r w:rsidR="00994A09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Рудоман</w:t>
      </w:r>
      <w:proofErr w:type="spellEnd"/>
      <w:r w:rsidR="00994A09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 xml:space="preserve"> Юлія Анатоліївна (кваліфікаційний сертифікат інженера-землевпорядника № 014945 дата видачі 12.03.2021 року</w:t>
      </w:r>
      <w:r w:rsidR="00F4518E">
        <w:rPr>
          <w:rFonts w:ascii="Times New Roman" w:eastAsiaTheme="minorEastAsia" w:hAnsi="Times New Roman" w:cs="Arial Unicode MS"/>
          <w:kern w:val="3"/>
          <w:sz w:val="28"/>
          <w:szCs w:val="28"/>
          <w:lang w:val="uk-UA" w:eastAsia="ru-RU"/>
        </w:rPr>
        <w:t>) була розроблена з порушенням наступних вимог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056A8" w:rsidRPr="00F4518E" w:rsidRDefault="00F4518E" w:rsidP="00F4518E">
      <w:pPr>
        <w:pStyle w:val="a3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39 Земельного кодексу України </w:t>
      </w:r>
      <w:bookmarkStart w:id="0" w:name="n393"/>
      <w:bookmarkEnd w:id="0"/>
      <w:r w:rsidR="007056A8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використання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норм;</w:t>
      </w:r>
    </w:p>
    <w:p w:rsidR="00F4518E" w:rsidRPr="00F4518E" w:rsidRDefault="00F4518E" w:rsidP="00C06467">
      <w:pPr>
        <w:pStyle w:val="a3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C0646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6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 Закону України «Про регулювання містобудівної діяльності» лінії регулювання забудови - визначені в містобудівній документації межі розташування будинків і споруд відносно червоних ліній, меж окремих земельних ділянок, природних меж та інших територій;</w:t>
      </w:r>
    </w:p>
    <w:p w:rsidR="00F4518E" w:rsidRDefault="00F4518E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ст. 38 Земельного кодексу України </w:t>
      </w:r>
      <w:r w:rsidRPr="00F4518E">
        <w:rPr>
          <w:sz w:val="28"/>
          <w:szCs w:val="28"/>
          <w:lang w:eastAsia="ru-RU"/>
        </w:rPr>
        <w:t>до земель комунальної власності, які не можуть передаватись у приватну власність, належать</w:t>
      </w:r>
      <w:bookmarkStart w:id="1" w:name="n676"/>
      <w:bookmarkEnd w:id="1"/>
      <w:r w:rsidRPr="00F4518E">
        <w:rPr>
          <w:sz w:val="28"/>
          <w:szCs w:val="28"/>
          <w:lang w:eastAsia="ru-RU"/>
        </w:rPr>
        <w:t xml:space="preserve">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тощо)</w:t>
      </w:r>
      <w:r>
        <w:rPr>
          <w:sz w:val="28"/>
          <w:szCs w:val="28"/>
          <w:lang w:eastAsia="ru-RU"/>
        </w:rPr>
        <w:t>;</w:t>
      </w:r>
    </w:p>
    <w:p w:rsidR="007056A8" w:rsidRPr="00956937" w:rsidRDefault="00F4518E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7056A8">
        <w:rPr>
          <w:sz w:val="28"/>
          <w:szCs w:val="28"/>
          <w:lang w:eastAsia="ru-RU"/>
        </w:rPr>
        <w:t xml:space="preserve">) </w:t>
      </w:r>
      <w:r w:rsidR="007056A8" w:rsidRPr="00956937">
        <w:rPr>
          <w:sz w:val="28"/>
          <w:szCs w:val="28"/>
          <w:lang w:eastAsia="ru-RU"/>
        </w:rPr>
        <w:t>ст</w:t>
      </w:r>
      <w:r>
        <w:rPr>
          <w:sz w:val="28"/>
          <w:szCs w:val="28"/>
          <w:lang w:eastAsia="ru-RU"/>
        </w:rPr>
        <w:t>.</w:t>
      </w:r>
      <w:r w:rsidR="007056A8">
        <w:rPr>
          <w:sz w:val="28"/>
          <w:szCs w:val="28"/>
          <w:lang w:eastAsia="ru-RU"/>
        </w:rPr>
        <w:t xml:space="preserve"> </w:t>
      </w:r>
      <w:r w:rsidR="007056A8" w:rsidRPr="00956937">
        <w:rPr>
          <w:sz w:val="28"/>
          <w:szCs w:val="28"/>
          <w:lang w:eastAsia="ru-RU"/>
        </w:rPr>
        <w:t xml:space="preserve">198 Земельного кодексу України </w:t>
      </w:r>
      <w:bookmarkStart w:id="2" w:name="n1810"/>
      <w:bookmarkEnd w:id="2"/>
      <w:r w:rsidR="007056A8" w:rsidRPr="00956937">
        <w:rPr>
          <w:sz w:val="28"/>
          <w:szCs w:val="28"/>
          <w:lang w:eastAsia="ru-RU"/>
        </w:rPr>
        <w:t>кадастрові зйомки - це комплекс робіт, виконуваних для визначення та відновлення меж земельних ділянок</w:t>
      </w:r>
      <w:bookmarkStart w:id="3" w:name="n1811"/>
      <w:bookmarkEnd w:id="3"/>
      <w:r w:rsidR="007056A8" w:rsidRPr="00956937">
        <w:rPr>
          <w:sz w:val="28"/>
          <w:szCs w:val="28"/>
          <w:lang w:eastAsia="ru-RU"/>
        </w:rPr>
        <w:t xml:space="preserve"> та включає:</w:t>
      </w:r>
    </w:p>
    <w:p w:rsidR="007056A8" w:rsidRPr="00956937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4" w:name="n1812"/>
      <w:bookmarkStart w:id="5" w:name="n1813"/>
      <w:bookmarkEnd w:id="4"/>
      <w:bookmarkEnd w:id="5"/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б) погодження меж земельної ділянки з суміжними власниками та землекористувачами;</w:t>
      </w:r>
    </w:p>
    <w:p w:rsidR="007056A8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6" w:name="n1814"/>
      <w:bookmarkStart w:id="7" w:name="n1815"/>
      <w:bookmarkEnd w:id="6"/>
      <w:bookmarkEnd w:id="7"/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г)</w:t>
      </w:r>
      <w:bookmarkStart w:id="8" w:name="w1_139"/>
      <w:r w:rsidR="00994A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9" w:anchor="w1_140" w:history="1">
        <w:r w:rsidRPr="00956937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встановлення</w:t>
        </w:r>
      </w:hyperlink>
      <w:bookmarkEnd w:id="8"/>
      <w:r w:rsidR="00994A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>меж частин земельної ділянки, які містять обтяження та обмеження щодо використання землі;</w:t>
      </w:r>
    </w:p>
    <w:p w:rsidR="00F22D7B" w:rsidRPr="00F4518E" w:rsidRDefault="00C06467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7056A8">
        <w:rPr>
          <w:rFonts w:ascii="Times New Roman" w:eastAsia="Times New Roman" w:hAnsi="Times New Roman"/>
          <w:sz w:val="28"/>
          <w:szCs w:val="28"/>
          <w:lang w:val="uk-UA" w:eastAsia="ru-RU"/>
        </w:rPr>
        <w:t>) с</w:t>
      </w:r>
      <w:r w:rsidR="007056A8" w:rsidRPr="00362BF9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F4518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056A8" w:rsidRPr="00362B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34</w:t>
      </w:r>
      <w:r w:rsidR="007056A8"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10" w:history="1">
        <w:r w:rsidR="007056A8" w:rsidRPr="00956937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Закону України "Про Державний земельний кадастр"</w:t>
        </w:r>
      </w:hyperlink>
      <w:r w:rsidR="007056A8" w:rsidRPr="009569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18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4518E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а кадастровому плані земельної ділянки відображаються</w:t>
      </w:r>
      <w:bookmarkStart w:id="9" w:name="n406"/>
      <w:bookmarkStart w:id="10" w:name="n414"/>
      <w:bookmarkEnd w:id="9"/>
      <w:bookmarkEnd w:id="10"/>
      <w:r w:rsidR="00F4518E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2D7B" w:rsidRPr="00F4518E">
        <w:rPr>
          <w:rFonts w:ascii="Times New Roman" w:eastAsia="Times New Roman" w:hAnsi="Times New Roman"/>
          <w:sz w:val="28"/>
          <w:szCs w:val="28"/>
          <w:lang w:val="uk-UA" w:eastAsia="ru-RU"/>
        </w:rPr>
        <w:t>зовнішні межі земельної ділянки (із зазначенням суміжних земельних ділянок, їх власників, користувачів суміжних земельних ділянок державної чи комунальної власності);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межі частин земельних ділянок, на які поширюється дія обмежень у використанні земельних ділянок, права суборенди, сервітуту;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1" w:name="n415"/>
      <w:bookmarkStart w:id="12" w:name="n1162"/>
      <w:bookmarkStart w:id="13" w:name="n1000"/>
      <w:bookmarkEnd w:id="11"/>
      <w:bookmarkEnd w:id="12"/>
      <w:bookmarkEnd w:id="13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відомості про перенесення в натуру (на місцевість) меж охоронних зон, прибережних захисних смуг і пляжних зон, </w:t>
      </w:r>
      <w:proofErr w:type="spellStart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зон</w:t>
      </w:r>
      <w:proofErr w:type="spellEnd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санітарної охорони, санітарно-захисних зон і зон особливого режиму використання земель (за наявності) та меж земельної ділянки (у разі формування земельної ділянки);</w:t>
      </w:r>
    </w:p>
    <w:p w:rsidR="007056A8" w:rsidRPr="005957C0" w:rsidRDefault="00C06467" w:rsidP="00C0646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7056A8" w:rsidRPr="005957C0">
        <w:rPr>
          <w:sz w:val="28"/>
          <w:szCs w:val="28"/>
          <w:lang w:eastAsia="ru-RU"/>
        </w:rPr>
        <w:t>) ст</w:t>
      </w:r>
      <w:r>
        <w:rPr>
          <w:sz w:val="28"/>
          <w:szCs w:val="28"/>
          <w:lang w:eastAsia="ru-RU"/>
        </w:rPr>
        <w:t>.</w:t>
      </w:r>
      <w:r w:rsidR="007056A8" w:rsidRPr="005957C0">
        <w:rPr>
          <w:sz w:val="28"/>
          <w:szCs w:val="28"/>
          <w:lang w:eastAsia="ru-RU"/>
        </w:rPr>
        <w:t xml:space="preserve"> 15 </w:t>
      </w:r>
      <w:hyperlink r:id="rId11" w:history="1">
        <w:r w:rsidR="007056A8" w:rsidRPr="005957C0">
          <w:rPr>
            <w:sz w:val="28"/>
            <w:szCs w:val="28"/>
            <w:lang w:eastAsia="ru-RU"/>
          </w:rPr>
          <w:t>Закону України "Про Державний земельний кадастр"</w:t>
        </w:r>
      </w:hyperlink>
      <w:r w:rsidR="007056A8" w:rsidRPr="005957C0">
        <w:rPr>
          <w:sz w:val="28"/>
          <w:szCs w:val="28"/>
          <w:lang w:eastAsia="ru-RU"/>
        </w:rPr>
        <w:t xml:space="preserve"> </w:t>
      </w:r>
      <w:bookmarkStart w:id="14" w:name="n158"/>
      <w:bookmarkEnd w:id="14"/>
      <w:r w:rsidR="007056A8" w:rsidRPr="005957C0">
        <w:rPr>
          <w:sz w:val="28"/>
          <w:szCs w:val="28"/>
          <w:lang w:eastAsia="ru-RU"/>
        </w:rPr>
        <w:t>до Державного земельного кадастру включаються такі відомості про земельні ділянки:</w:t>
      </w:r>
    </w:p>
    <w:p w:rsidR="007056A8" w:rsidRPr="005957C0" w:rsidRDefault="007056A8" w:rsidP="00C064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5" w:name="n1067"/>
      <w:bookmarkStart w:id="16" w:name="n170"/>
      <w:bookmarkEnd w:id="15"/>
      <w:bookmarkEnd w:id="16"/>
      <w:r w:rsidRPr="005957C0">
        <w:rPr>
          <w:rFonts w:ascii="Times New Roman" w:eastAsia="Times New Roman" w:hAnsi="Times New Roman"/>
          <w:sz w:val="28"/>
          <w:szCs w:val="28"/>
          <w:lang w:val="uk-UA" w:eastAsia="ru-RU"/>
        </w:rPr>
        <w:t>відомості про обмеження у використанні земельних ділянок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056A8" w:rsidRDefault="007056A8" w:rsidP="00C0646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7" w:name="n171"/>
      <w:bookmarkEnd w:id="17"/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lastRenderedPageBreak/>
        <w:t xml:space="preserve">2. Рекомендувати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гр. </w:t>
      </w:r>
      <w:proofErr w:type="spellStart"/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>Черноморенко</w:t>
      </w:r>
      <w:proofErr w:type="spellEnd"/>
      <w:r w:rsidR="00994A09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Анастасії Владиславівни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привести вищезазначену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технічну документацію у відповідність до чинного законодавства.</w:t>
      </w:r>
    </w:p>
    <w:p w:rsidR="007056A8" w:rsidRPr="000E668A" w:rsidRDefault="00551A89" w:rsidP="007056A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3</w:t>
      </w:r>
      <w:r w:rsidR="007056A8"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. Контроль за виконанням даного рішення покласти  на </w:t>
      </w:r>
      <w:r w:rsidR="007056A8" w:rsidRPr="000E668A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="007056A8"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.</w:t>
      </w: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</w:p>
    <w:p w:rsidR="007056A8" w:rsidRPr="000E668A" w:rsidRDefault="007056A8" w:rsidP="007056A8">
      <w:pPr>
        <w:spacing w:after="0" w:line="240" w:lineRule="auto"/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</w:pP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Сільський голова                            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  </w:t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ab/>
      </w:r>
      <w:r w:rsidRPr="000E668A">
        <w:rPr>
          <w:rFonts w:ascii="Times New Roman" w:eastAsiaTheme="minorEastAsia" w:hAnsi="Times New Roman"/>
          <w:b/>
          <w:color w:val="000000"/>
          <w:kern w:val="3"/>
          <w:sz w:val="28"/>
          <w:szCs w:val="28"/>
          <w:lang w:val="uk-UA" w:eastAsia="ru-RU"/>
        </w:rPr>
        <w:t xml:space="preserve">Сергій ЛЕВЧЕНКО                   </w:t>
      </w:r>
      <w:bookmarkStart w:id="18" w:name="_GoBack"/>
      <w:bookmarkEnd w:id="18"/>
    </w:p>
    <w:sectPr w:rsidR="007056A8" w:rsidRPr="000E668A" w:rsidSect="0034069A">
      <w:headerReference w:type="default" r:id="rId12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15" w:rsidRDefault="00C77415" w:rsidP="00665A99">
      <w:pPr>
        <w:spacing w:after="0" w:line="240" w:lineRule="auto"/>
      </w:pPr>
      <w:r>
        <w:separator/>
      </w:r>
    </w:p>
  </w:endnote>
  <w:endnote w:type="continuationSeparator" w:id="0">
    <w:p w:rsidR="00C77415" w:rsidRDefault="00C77415" w:rsidP="0066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15" w:rsidRDefault="00C77415" w:rsidP="00665A99">
      <w:pPr>
        <w:spacing w:after="0" w:line="240" w:lineRule="auto"/>
      </w:pPr>
      <w:r>
        <w:separator/>
      </w:r>
    </w:p>
  </w:footnote>
  <w:footnote w:type="continuationSeparator" w:id="0">
    <w:p w:rsidR="00C77415" w:rsidRDefault="00C77415" w:rsidP="0066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A99" w:rsidRPr="00665A99" w:rsidRDefault="00665A99" w:rsidP="00665A99">
    <w:pPr>
      <w:pStyle w:val="a7"/>
      <w:jc w:val="right"/>
      <w:rPr>
        <w:rFonts w:ascii="Times New Roman" w:hAnsi="Times New Roman"/>
        <w:sz w:val="28"/>
        <w:szCs w:val="28"/>
      </w:rPr>
    </w:pPr>
    <w:r w:rsidRPr="00665A99">
      <w:rPr>
        <w:rFonts w:ascii="Times New Roman" w:hAnsi="Times New Roman"/>
        <w:sz w:val="28"/>
        <w:szCs w:val="28"/>
        <w:lang w:val="uk-UA"/>
      </w:rPr>
      <w:t>ПРОЄКТ</w:t>
    </w:r>
  </w:p>
  <w:p w:rsidR="00665A99" w:rsidRDefault="00665A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E4897"/>
    <w:multiLevelType w:val="hybridMultilevel"/>
    <w:tmpl w:val="20B2D15C"/>
    <w:lvl w:ilvl="0" w:tplc="79CE3A12">
      <w:start w:val="1"/>
      <w:numFmt w:val="decimal"/>
      <w:lvlText w:val="%1)"/>
      <w:lvlJc w:val="left"/>
      <w:pPr>
        <w:ind w:left="840" w:hanging="39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A8"/>
    <w:rsid w:val="000830BE"/>
    <w:rsid w:val="002317E0"/>
    <w:rsid w:val="002B7BC0"/>
    <w:rsid w:val="0040288B"/>
    <w:rsid w:val="00487F56"/>
    <w:rsid w:val="004A6CF2"/>
    <w:rsid w:val="004E286B"/>
    <w:rsid w:val="00551A89"/>
    <w:rsid w:val="00665A99"/>
    <w:rsid w:val="007056A8"/>
    <w:rsid w:val="00994A09"/>
    <w:rsid w:val="00A355A7"/>
    <w:rsid w:val="00A53388"/>
    <w:rsid w:val="00B10FE4"/>
    <w:rsid w:val="00C06467"/>
    <w:rsid w:val="00C77415"/>
    <w:rsid w:val="00F22D7B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A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vps2">
    <w:name w:val="rvps2"/>
    <w:basedOn w:val="a"/>
    <w:rsid w:val="0070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F451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51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99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A99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A99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A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vps2">
    <w:name w:val="rvps2"/>
    <w:basedOn w:val="a"/>
    <w:rsid w:val="0070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F451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51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99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A99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6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A9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m.ua/uk/53-komentar-do-zakonu-ukrajini-pro-derzhavnij-zemelnij-kadastr/411-zakon-pro-derzhavnij-zemelnij-kadastr-stattya-34-kadastrovij-plan-zemelnoji-dilyan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m.ua/uk/53-komentar-do-zakonu-ukrajini-pro-derzhavnij-zemelnij-kadastr/411-zakon-pro-derzhavnij-zemelnij-kadastr-stattya-34-kadastrovij-plan-zemelnoji-dilyan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68-14?find=1&amp;text=%D0%B2%D1%81%D1%82%D0%B0%D0%BD%D0%BE%D0%B2%D0%BB%D0%B5%D0%BD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dcterms:created xsi:type="dcterms:W3CDTF">2025-09-08T09:46:00Z</dcterms:created>
  <dcterms:modified xsi:type="dcterms:W3CDTF">2025-09-08T09:46:00Z</dcterms:modified>
</cp:coreProperties>
</file>