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30B61" w14:textId="7EB3EE1F" w:rsidR="00AC5A6F" w:rsidRPr="00B07DC3" w:rsidRDefault="00407FC6" w:rsidP="00407FC6">
      <w:pPr>
        <w:tabs>
          <w:tab w:val="left" w:pos="836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bookmarkStart w:id="0" w:name="_Hlk151477477"/>
      <w:r w:rsidRPr="00B07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C6972" w:rsidRPr="00B07D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3CBA" w:rsidRPr="00B07DC3">
        <w:rPr>
          <w:rFonts w:ascii="Times New Roman" w:hAnsi="Times New Roman" w:cs="Times New Roman"/>
          <w:sz w:val="28"/>
          <w:szCs w:val="28"/>
        </w:rPr>
        <w:t xml:space="preserve">  </w:t>
      </w:r>
      <w:r w:rsidR="00AC5A6F" w:rsidRPr="00B07D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0F0ECB" wp14:editId="3DB777D5">
            <wp:extent cx="457200" cy="609600"/>
            <wp:effectExtent l="19050" t="0" r="0" b="0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CBA" w:rsidRPr="00B07DC3">
        <w:rPr>
          <w:rFonts w:ascii="Times New Roman" w:hAnsi="Times New Roman" w:cs="Times New Roman"/>
          <w:sz w:val="28"/>
          <w:szCs w:val="28"/>
        </w:rPr>
        <w:t xml:space="preserve">    </w:t>
      </w:r>
      <w:r w:rsidR="004E2501" w:rsidRPr="00B07DC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93CBA" w:rsidRPr="00B07DC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157844EF" w14:textId="77777777" w:rsidR="005265D4" w:rsidRPr="00B07DC3" w:rsidRDefault="005265D4" w:rsidP="005265D4">
      <w:pPr>
        <w:spacing w:after="0" w:line="240" w:lineRule="auto"/>
        <w:ind w:left="-567"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DC3">
        <w:rPr>
          <w:rFonts w:ascii="Times New Roman" w:eastAsia="Times New Roman" w:hAnsi="Times New Roman" w:cs="Times New Roman"/>
          <w:b/>
          <w:sz w:val="28"/>
          <w:szCs w:val="28"/>
        </w:rPr>
        <w:t>ВЕЛИКОСЕВЕРИНІВСЬКА СІЛЬСЬКА РАДА</w:t>
      </w:r>
    </w:p>
    <w:p w14:paraId="41F93D3F" w14:textId="77777777" w:rsidR="005265D4" w:rsidRPr="00B07DC3" w:rsidRDefault="00E44D3E" w:rsidP="005265D4">
      <w:pPr>
        <w:spacing w:after="0" w:line="240" w:lineRule="auto"/>
        <w:ind w:left="-567"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DC3">
        <w:rPr>
          <w:rFonts w:ascii="Times New Roman" w:eastAsia="Times New Roman" w:hAnsi="Times New Roman" w:cs="Times New Roman"/>
          <w:b/>
          <w:sz w:val="28"/>
          <w:szCs w:val="28"/>
        </w:rPr>
        <w:t>КРОПИВНИЦ</w:t>
      </w:r>
      <w:r w:rsidR="005265D4" w:rsidRPr="00B07DC3">
        <w:rPr>
          <w:rFonts w:ascii="Times New Roman" w:eastAsia="Times New Roman" w:hAnsi="Times New Roman" w:cs="Times New Roman"/>
          <w:b/>
          <w:sz w:val="28"/>
          <w:szCs w:val="28"/>
        </w:rPr>
        <w:t>ЬКОГО РАЙОНУ КІРОВОГРАДСЬКОЇ ОБЛАСТІ</w:t>
      </w:r>
    </w:p>
    <w:p w14:paraId="11AF821D" w14:textId="58D4518D" w:rsidR="005265D4" w:rsidRPr="00B07DC3" w:rsidRDefault="005B628D" w:rsidP="005265D4">
      <w:pPr>
        <w:spacing w:after="0" w:line="240" w:lineRule="auto"/>
        <w:ind w:left="-567"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DC3">
        <w:rPr>
          <w:rFonts w:ascii="Times New Roman" w:eastAsia="Times New Roman" w:hAnsi="Times New Roman" w:cs="Times New Roman"/>
          <w:b/>
          <w:sz w:val="28"/>
          <w:szCs w:val="28"/>
        </w:rPr>
        <w:t xml:space="preserve">ШІСТЬДЕСЯТ </w:t>
      </w:r>
      <w:r w:rsidR="00C233BF" w:rsidRPr="00B07DC3">
        <w:rPr>
          <w:rFonts w:ascii="Times New Roman" w:eastAsia="Times New Roman" w:hAnsi="Times New Roman" w:cs="Times New Roman"/>
          <w:b/>
          <w:sz w:val="28"/>
          <w:szCs w:val="28"/>
        </w:rPr>
        <w:t>СЬОМА</w:t>
      </w:r>
      <w:r w:rsidR="005265D4" w:rsidRPr="00B07DC3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ВОСЬМОГО СКЛИКАННЯ</w:t>
      </w:r>
    </w:p>
    <w:p w14:paraId="151F5F6A" w14:textId="77777777" w:rsidR="005265D4" w:rsidRPr="00B07DC3" w:rsidRDefault="005265D4" w:rsidP="005265D4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F9C26EB" w14:textId="77777777" w:rsidR="005265D4" w:rsidRPr="00B07DC3" w:rsidRDefault="005265D4" w:rsidP="005265D4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D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548DF52A" w14:textId="77777777" w:rsidR="005265D4" w:rsidRPr="00B07DC3" w:rsidRDefault="005265D4" w:rsidP="005265D4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16"/>
          <w:szCs w:val="16"/>
        </w:rPr>
      </w:pPr>
    </w:p>
    <w:p w14:paraId="65032665" w14:textId="7F43782B" w:rsidR="005265D4" w:rsidRPr="00B07DC3" w:rsidRDefault="00E44D3E" w:rsidP="005265D4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B07DC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07DC3" w:rsidRPr="00B07DC3">
        <w:rPr>
          <w:rFonts w:ascii="Times New Roman" w:eastAsia="Times New Roman" w:hAnsi="Times New Roman" w:cs="Times New Roman"/>
          <w:sz w:val="28"/>
          <w:szCs w:val="28"/>
        </w:rPr>
        <w:t>«»</w:t>
      </w:r>
      <w:r w:rsidRPr="00B07DC3">
        <w:rPr>
          <w:rFonts w:ascii="Times New Roman" w:eastAsia="Times New Roman" w:hAnsi="Times New Roman" w:cs="Times New Roman"/>
          <w:sz w:val="28"/>
          <w:szCs w:val="28"/>
        </w:rPr>
        <w:t xml:space="preserve">  грудня 202</w:t>
      </w:r>
      <w:r w:rsidR="005B628D" w:rsidRPr="00B07DC3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65D4" w:rsidRPr="00B07DC3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</w:t>
      </w:r>
      <w:r w:rsidRPr="00B07D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5265D4" w:rsidRPr="00B07DC3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 w:rsidRPr="00B07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28D" w:rsidRPr="00B07DC3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44E4DE3D" w14:textId="77777777" w:rsidR="005265D4" w:rsidRPr="00B07DC3" w:rsidRDefault="005265D4" w:rsidP="005265D4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4CCC2E6" w14:textId="0C029B92" w:rsidR="005265D4" w:rsidRPr="00B07DC3" w:rsidRDefault="005265D4" w:rsidP="004E2501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DC3">
        <w:rPr>
          <w:rFonts w:ascii="Times New Roman" w:eastAsia="Times New Roman" w:hAnsi="Times New Roman" w:cs="Times New Roman"/>
          <w:sz w:val="28"/>
          <w:szCs w:val="28"/>
        </w:rPr>
        <w:t>с. Велика Северинк</w:t>
      </w:r>
      <w:r w:rsidR="004E2501" w:rsidRPr="00B07DC3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5F3F9C8" w14:textId="77777777" w:rsidR="004E2501" w:rsidRPr="00B07DC3" w:rsidRDefault="004E2501" w:rsidP="004E2501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FA8378" w14:textId="0F7E7849" w:rsidR="00C233BF" w:rsidRPr="00B07DC3" w:rsidRDefault="000B5599" w:rsidP="004E2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233BF" w:rsidRPr="00B07DC3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1315F3" w:rsidRPr="00B07DC3">
        <w:rPr>
          <w:rFonts w:ascii="Times New Roman" w:hAnsi="Times New Roman" w:cs="Times New Roman"/>
          <w:b/>
          <w:sz w:val="28"/>
          <w:szCs w:val="28"/>
        </w:rPr>
        <w:t xml:space="preserve">додатків </w:t>
      </w:r>
      <w:r w:rsidR="00C233BF" w:rsidRPr="00B07DC3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14:paraId="641A4FE4" w14:textId="01D39A30" w:rsidR="00C233BF" w:rsidRPr="00B07DC3" w:rsidRDefault="00C233BF" w:rsidP="004E2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>Великосеверинівської сільської ради</w:t>
      </w:r>
    </w:p>
    <w:p w14:paraId="62C6F00B" w14:textId="77777777" w:rsidR="00C233BF" w:rsidRPr="00B07DC3" w:rsidRDefault="00C233BF" w:rsidP="004E2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від 22 грудня 2023 року № 1439 </w:t>
      </w:r>
      <w:r w:rsidR="005412D3" w:rsidRPr="00B07D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D7A1C7" w14:textId="25E67B66" w:rsidR="000B5599" w:rsidRPr="00B07DC3" w:rsidRDefault="00C233BF" w:rsidP="004E2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«Про затвердження </w:t>
      </w:r>
      <w:r w:rsidR="000B5599" w:rsidRPr="00B07DC3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5412D3" w:rsidRPr="00B07DC3">
        <w:rPr>
          <w:rFonts w:ascii="Times New Roman" w:hAnsi="Times New Roman" w:cs="Times New Roman"/>
          <w:b/>
          <w:sz w:val="28"/>
          <w:szCs w:val="28"/>
        </w:rPr>
        <w:t>ц</w:t>
      </w:r>
      <w:r w:rsidR="006E6D74" w:rsidRPr="00B07DC3">
        <w:rPr>
          <w:rFonts w:ascii="Times New Roman" w:hAnsi="Times New Roman" w:cs="Times New Roman"/>
          <w:b/>
          <w:sz w:val="28"/>
          <w:szCs w:val="28"/>
        </w:rPr>
        <w:t>ивільн</w:t>
      </w:r>
      <w:r w:rsidR="005412D3" w:rsidRPr="00B07DC3">
        <w:rPr>
          <w:rFonts w:ascii="Times New Roman" w:hAnsi="Times New Roman" w:cs="Times New Roman"/>
          <w:b/>
          <w:sz w:val="28"/>
          <w:szCs w:val="28"/>
        </w:rPr>
        <w:t>ого</w:t>
      </w:r>
      <w:r w:rsidR="006E6D74" w:rsidRPr="00B07DC3">
        <w:rPr>
          <w:rFonts w:ascii="Times New Roman" w:hAnsi="Times New Roman" w:cs="Times New Roman"/>
          <w:b/>
          <w:sz w:val="28"/>
          <w:szCs w:val="28"/>
        </w:rPr>
        <w:t xml:space="preserve"> захист</w:t>
      </w:r>
      <w:r w:rsidR="005412D3" w:rsidRPr="00B07DC3">
        <w:rPr>
          <w:rFonts w:ascii="Times New Roman" w:hAnsi="Times New Roman" w:cs="Times New Roman"/>
          <w:b/>
          <w:sz w:val="28"/>
          <w:szCs w:val="28"/>
        </w:rPr>
        <w:t>у</w:t>
      </w:r>
      <w:r w:rsidR="000B5599" w:rsidRPr="00B07D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388CD7" w14:textId="77777777" w:rsidR="005B628D" w:rsidRPr="00B07DC3" w:rsidRDefault="005412D3" w:rsidP="004E2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на території </w:t>
      </w:r>
      <w:r w:rsidR="000B5599" w:rsidRPr="00B07DC3">
        <w:rPr>
          <w:rFonts w:ascii="Times New Roman" w:hAnsi="Times New Roman" w:cs="Times New Roman"/>
          <w:b/>
          <w:sz w:val="28"/>
          <w:szCs w:val="28"/>
        </w:rPr>
        <w:t xml:space="preserve">Великосеверинівської </w:t>
      </w:r>
      <w:r w:rsidRPr="00B07DC3">
        <w:rPr>
          <w:rFonts w:ascii="Times New Roman" w:hAnsi="Times New Roman" w:cs="Times New Roman"/>
          <w:b/>
          <w:sz w:val="28"/>
          <w:szCs w:val="28"/>
        </w:rPr>
        <w:t>громади</w:t>
      </w:r>
    </w:p>
    <w:p w14:paraId="55B2B826" w14:textId="26488005" w:rsidR="000B5599" w:rsidRPr="00B07DC3" w:rsidRDefault="00E44D3E" w:rsidP="004E2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>на 202</w:t>
      </w:r>
      <w:r w:rsidR="00117AE6" w:rsidRPr="00B07DC3">
        <w:rPr>
          <w:rFonts w:ascii="Times New Roman" w:hAnsi="Times New Roman" w:cs="Times New Roman"/>
          <w:b/>
          <w:sz w:val="28"/>
          <w:szCs w:val="28"/>
        </w:rPr>
        <w:t>4</w:t>
      </w:r>
      <w:r w:rsidRPr="00B07DC3">
        <w:rPr>
          <w:rFonts w:ascii="Times New Roman" w:hAnsi="Times New Roman" w:cs="Times New Roman"/>
          <w:b/>
          <w:sz w:val="28"/>
          <w:szCs w:val="28"/>
        </w:rPr>
        <w:t>-202</w:t>
      </w:r>
      <w:r w:rsidR="00117AE6" w:rsidRPr="00B07DC3">
        <w:rPr>
          <w:rFonts w:ascii="Times New Roman" w:hAnsi="Times New Roman" w:cs="Times New Roman"/>
          <w:b/>
          <w:sz w:val="28"/>
          <w:szCs w:val="28"/>
        </w:rPr>
        <w:t>6</w:t>
      </w:r>
      <w:r w:rsidR="000B5599" w:rsidRPr="00B07DC3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C233BF" w:rsidRPr="00B07DC3">
        <w:rPr>
          <w:rFonts w:ascii="Times New Roman" w:hAnsi="Times New Roman" w:cs="Times New Roman"/>
          <w:b/>
          <w:sz w:val="28"/>
          <w:szCs w:val="28"/>
        </w:rPr>
        <w:t>»</w:t>
      </w:r>
    </w:p>
    <w:p w14:paraId="444F6957" w14:textId="77777777" w:rsidR="000B5599" w:rsidRPr="00B07DC3" w:rsidRDefault="000B5599" w:rsidP="004E2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FBEFE" w14:textId="46E98DCD" w:rsidR="005B628D" w:rsidRPr="00B07DC3" w:rsidRDefault="005B628D" w:rsidP="005B628D">
      <w:pPr>
        <w:pStyle w:val="a7"/>
        <w:spacing w:after="0" w:line="240" w:lineRule="auto"/>
        <w:ind w:left="0" w:right="0" w:firstLine="567"/>
        <w:jc w:val="both"/>
        <w:rPr>
          <w:sz w:val="28"/>
          <w:szCs w:val="28"/>
        </w:rPr>
      </w:pPr>
      <w:r w:rsidRPr="00B07DC3">
        <w:rPr>
          <w:sz w:val="28"/>
          <w:szCs w:val="28"/>
        </w:rPr>
        <w:t xml:space="preserve">Відповідно до статті 36 Закону України «Про місцеве самоврядування в Україні», статті 19 Кодексу цивільного захисту України, Указу Президента України від 24 лютого 2022 року № 64 «Про введення воєнного стану в Україні», обласної програми цивільного захисту Кіровоградської області на 2022-2027 роки, затвердженої рішенням сесії Кіровоградської обласної ради від 30 листопада 2021 року №194, з метою захисту населення і території Великосеверинівської територіальної громади від надзвичайних ситуацій техногенного та природного характеру, </w:t>
      </w:r>
      <w:bookmarkStart w:id="1" w:name="_Hlk113274062"/>
      <w:r w:rsidRPr="00B07DC3">
        <w:rPr>
          <w:sz w:val="28"/>
          <w:szCs w:val="28"/>
        </w:rPr>
        <w:t>забезпечення виконання заходів щодо захисту населення і території в умовах воєнного стану</w:t>
      </w:r>
      <w:bookmarkEnd w:id="1"/>
      <w:r w:rsidRPr="00B07DC3">
        <w:rPr>
          <w:sz w:val="28"/>
          <w:szCs w:val="28"/>
        </w:rPr>
        <w:t>, послідовного зниження ризику їх виникнення, підвищення рівня безпеки і захищеності території громади від наслідків таких ситуацій, забезпечення захисту населення, навколишнього природного середовища та населених пунктів від пожеж, підвищення рівня пожежної безпеки та створення сприятливих умов для реалізації державної політики у сфері цивільного захисту</w:t>
      </w:r>
    </w:p>
    <w:p w14:paraId="7897FDA2" w14:textId="77777777" w:rsidR="00117AE6" w:rsidRPr="00B07DC3" w:rsidRDefault="00117AE6" w:rsidP="00C03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9E53D" w14:textId="77777777" w:rsidR="000B5599" w:rsidRPr="00B07DC3" w:rsidRDefault="00AC5A6F" w:rsidP="00C03B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СІЛЬСЬКА РАДА </w:t>
      </w:r>
      <w:r w:rsidR="000B5599" w:rsidRPr="00B07DC3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D1BFB74" w14:textId="77777777" w:rsidR="00B20E05" w:rsidRPr="00B07DC3" w:rsidRDefault="00B20E05" w:rsidP="00C03B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E355AF" w14:textId="13C294F8" w:rsidR="00600C87" w:rsidRPr="00B07DC3" w:rsidRDefault="004E2501" w:rsidP="00600C8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C3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600C87" w:rsidRPr="00B07DC3">
        <w:rPr>
          <w:rFonts w:ascii="Times New Roman" w:hAnsi="Times New Roman" w:cs="Times New Roman"/>
          <w:sz w:val="28"/>
          <w:szCs w:val="28"/>
        </w:rPr>
        <w:t xml:space="preserve"> до додатку  рішення Великосеверинівської сільської ради від 22 грудня 2023 року № 1439  «Про затвердження програми цивільного захисту на території Великосеверинівської громади на 2024-2026 роки» та викласти в редакції, що додається.</w:t>
      </w:r>
    </w:p>
    <w:p w14:paraId="074D6998" w14:textId="77777777" w:rsidR="001F447D" w:rsidRPr="00B07DC3" w:rsidRDefault="001F447D" w:rsidP="001F447D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503BC1" w14:textId="7531F624" w:rsidR="001F447D" w:rsidRPr="00B07DC3" w:rsidRDefault="001F447D" w:rsidP="001F447D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C3">
        <w:rPr>
          <w:rFonts w:ascii="Times New Roman" w:hAnsi="Times New Roman" w:cs="Times New Roman"/>
          <w:sz w:val="28"/>
          <w:szCs w:val="28"/>
        </w:rPr>
        <w:t xml:space="preserve">Внести зміни  до додатку </w:t>
      </w:r>
      <w:r w:rsidR="00582BDE" w:rsidRPr="00B07DC3">
        <w:rPr>
          <w:rFonts w:ascii="Times New Roman" w:hAnsi="Times New Roman" w:cs="Times New Roman"/>
          <w:sz w:val="28"/>
          <w:szCs w:val="28"/>
        </w:rPr>
        <w:t>1</w:t>
      </w:r>
      <w:r w:rsidRPr="00B07DC3">
        <w:rPr>
          <w:rFonts w:ascii="Times New Roman" w:hAnsi="Times New Roman" w:cs="Times New Roman"/>
          <w:sz w:val="28"/>
          <w:szCs w:val="28"/>
        </w:rPr>
        <w:t xml:space="preserve"> рішення Великосеверинівської сільської ради від 22 грудня 2023 року № 1439  «Про затвердження програми цивільного захисту на території Великосеверинівської громади на 2024-2026 роки» та викласти в редакції, що додається.</w:t>
      </w:r>
    </w:p>
    <w:p w14:paraId="68EB7C44" w14:textId="77777777" w:rsidR="00582BDE" w:rsidRPr="00B07DC3" w:rsidRDefault="00582BDE" w:rsidP="00582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115253" w14:textId="77777777" w:rsidR="001F447D" w:rsidRPr="00B07DC3" w:rsidRDefault="001F447D" w:rsidP="001F447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B396DB1" w14:textId="414C2CDC" w:rsidR="00582BDE" w:rsidRPr="00B07DC3" w:rsidRDefault="00582BDE" w:rsidP="00582BDE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C3">
        <w:rPr>
          <w:rFonts w:ascii="Times New Roman" w:hAnsi="Times New Roman" w:cs="Times New Roman"/>
          <w:sz w:val="28"/>
          <w:szCs w:val="28"/>
        </w:rPr>
        <w:t>Внести зміни  до додатку 2 рішення Великосеверинівської сільської ради від 22 грудня 2023 року № 1439  «Про затвердження програми цивільного захисту на території Великосеверинівської громади на 2024-2026 роки»: а саме  в пункт 13,  доповнити його пунктом 16  та викласти в редакції, що додається.</w:t>
      </w:r>
    </w:p>
    <w:p w14:paraId="363A1D68" w14:textId="139A07C8" w:rsidR="00407FC6" w:rsidRPr="00B07DC3" w:rsidRDefault="00407FC6" w:rsidP="00407FC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C5A9B18" w14:textId="1A902100" w:rsidR="00B20E05" w:rsidRPr="00B07DC3" w:rsidRDefault="00407FC6" w:rsidP="00407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D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6D74" w:rsidRPr="00B07DC3">
        <w:rPr>
          <w:rFonts w:ascii="Times New Roman" w:hAnsi="Times New Roman" w:cs="Times New Roman"/>
          <w:sz w:val="28"/>
          <w:szCs w:val="28"/>
        </w:rPr>
        <w:t xml:space="preserve"> </w:t>
      </w:r>
      <w:r w:rsidR="00582BDE" w:rsidRPr="00B07DC3">
        <w:rPr>
          <w:rFonts w:ascii="Times New Roman" w:hAnsi="Times New Roman" w:cs="Times New Roman"/>
          <w:sz w:val="28"/>
          <w:szCs w:val="28"/>
        </w:rPr>
        <w:t>4</w:t>
      </w:r>
      <w:r w:rsidR="00AC5A6F" w:rsidRPr="00B07DC3">
        <w:rPr>
          <w:rFonts w:ascii="Times New Roman" w:hAnsi="Times New Roman" w:cs="Times New Roman"/>
          <w:sz w:val="28"/>
          <w:szCs w:val="28"/>
        </w:rPr>
        <w:t>.</w:t>
      </w:r>
      <w:r w:rsidR="008C6A81" w:rsidRPr="00B07DC3">
        <w:rPr>
          <w:rFonts w:ascii="Times New Roman" w:hAnsi="Times New Roman" w:cs="Times New Roman"/>
          <w:sz w:val="28"/>
          <w:szCs w:val="28"/>
        </w:rPr>
        <w:t xml:space="preserve"> </w:t>
      </w:r>
      <w:r w:rsidR="00B20E05" w:rsidRPr="00B07DC3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</w:t>
      </w:r>
      <w:r w:rsidR="008C020C" w:rsidRPr="00B07DC3">
        <w:rPr>
          <w:rFonts w:ascii="Times New Roman" w:hAnsi="Times New Roman" w:cs="Times New Roman"/>
          <w:sz w:val="28"/>
          <w:szCs w:val="28"/>
        </w:rPr>
        <w:t xml:space="preserve"> постійну депутатську</w:t>
      </w:r>
      <w:r w:rsidR="00B20E05" w:rsidRPr="00B07DC3">
        <w:rPr>
          <w:rFonts w:ascii="Times New Roman" w:hAnsi="Times New Roman" w:cs="Times New Roman"/>
          <w:sz w:val="28"/>
          <w:szCs w:val="28"/>
        </w:rPr>
        <w:t xml:space="preserve"> комісію з питань</w:t>
      </w:r>
      <w:r w:rsidR="006E6D74" w:rsidRPr="00B07DC3">
        <w:rPr>
          <w:rFonts w:ascii="Times New Roman" w:hAnsi="Times New Roman" w:cs="Times New Roman"/>
          <w:sz w:val="28"/>
          <w:szCs w:val="28"/>
        </w:rPr>
        <w:t xml:space="preserve"> </w:t>
      </w:r>
      <w:r w:rsidRPr="00B07DC3">
        <w:rPr>
          <w:rFonts w:ascii="Times New Roman" w:hAnsi="Times New Roman" w:cs="Times New Roman"/>
          <w:sz w:val="28"/>
          <w:szCs w:val="28"/>
        </w:rPr>
        <w:t>планування, фінансів, бюджету, соціально-економічного розвитку та інвестицій</w:t>
      </w:r>
      <w:r w:rsidR="008C020C" w:rsidRPr="00B07DC3">
        <w:rPr>
          <w:rFonts w:ascii="Times New Roman" w:hAnsi="Times New Roman" w:cs="Times New Roman"/>
          <w:sz w:val="28"/>
          <w:szCs w:val="28"/>
        </w:rPr>
        <w:t xml:space="preserve"> Великосеверинівської сільської ради.</w:t>
      </w:r>
    </w:p>
    <w:p w14:paraId="3AFCDFD4" w14:textId="77777777" w:rsidR="00B20E05" w:rsidRPr="00B07DC3" w:rsidRDefault="00B20E05" w:rsidP="00C03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6E3CC0" w14:textId="77777777" w:rsidR="001F2CCF" w:rsidRPr="00B07DC3" w:rsidRDefault="001F2CCF" w:rsidP="00C03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0214D9" w14:textId="77777777" w:rsidR="00B20E05" w:rsidRPr="00B07DC3" w:rsidRDefault="00B20E05" w:rsidP="004E25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6B733" w14:textId="25849BE4" w:rsidR="00B20E05" w:rsidRPr="00B07DC3" w:rsidRDefault="00B20E05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  <w:r w:rsidRPr="00B07DC3">
        <w:rPr>
          <w:szCs w:val="28"/>
        </w:rPr>
        <w:t xml:space="preserve">Сільський голова                           </w:t>
      </w:r>
      <w:r w:rsidR="004E2501" w:rsidRPr="00B07DC3">
        <w:rPr>
          <w:szCs w:val="28"/>
        </w:rPr>
        <w:t xml:space="preserve">               </w:t>
      </w:r>
      <w:r w:rsidR="00E44D3E" w:rsidRPr="00B07DC3">
        <w:rPr>
          <w:szCs w:val="28"/>
        </w:rPr>
        <w:t xml:space="preserve">                          Сергій </w:t>
      </w:r>
      <w:r w:rsidRPr="00B07DC3">
        <w:rPr>
          <w:szCs w:val="28"/>
        </w:rPr>
        <w:t>ЛЕВЧЕНКО</w:t>
      </w:r>
      <w:bookmarkEnd w:id="0"/>
    </w:p>
    <w:p w14:paraId="205A2036" w14:textId="778520F4" w:rsidR="004E2501" w:rsidRPr="00B07DC3" w:rsidRDefault="004E2501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3AC012B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7815D630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025D1E55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36743026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06F4BFBC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313F23A1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58F0F67B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5F593036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62132B5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5D8E411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AF2CDF1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786C352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FC6609D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6318FC22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63F1B8A3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384ED088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78B294B2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62F30DE5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5250FDF0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69607986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AA6C724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28868039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3AF0F684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062ACFDE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3262EC85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7EE64BF6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7CFC4449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E9A698B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4FB28C8A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4B23C00A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35377ECD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332E1260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D7142EB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15CF17E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2B38E503" w14:textId="741A6474" w:rsidR="001315F3" w:rsidRPr="00B07DC3" w:rsidRDefault="001315F3" w:rsidP="001315F3">
      <w:pPr>
        <w:tabs>
          <w:tab w:val="left" w:pos="8364"/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14:paraId="2C6513B5" w14:textId="0E5A34A5" w:rsidR="001315F3" w:rsidRPr="00B07DC3" w:rsidRDefault="001315F3" w:rsidP="001315F3">
      <w:pPr>
        <w:tabs>
          <w:tab w:val="left" w:pos="8364"/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Додаток до Програми</w:t>
      </w:r>
    </w:p>
    <w:p w14:paraId="3CB1E0BE" w14:textId="77777777" w:rsidR="001315F3" w:rsidRPr="00B07DC3" w:rsidRDefault="001315F3" w:rsidP="00131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0F07B8A3" w14:textId="77777777" w:rsidR="001315F3" w:rsidRPr="00B07DC3" w:rsidRDefault="001315F3" w:rsidP="001315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</w:p>
    <w:p w14:paraId="3642F000" w14:textId="77777777" w:rsidR="001315F3" w:rsidRPr="00B07DC3" w:rsidRDefault="001315F3" w:rsidP="001315F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7DC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Програми цивільного захисту Великосеверинівської громади</w:t>
      </w:r>
    </w:p>
    <w:p w14:paraId="40FDFEFA" w14:textId="028D667D" w:rsidR="001315F3" w:rsidRPr="00B07DC3" w:rsidRDefault="001315F3" w:rsidP="001315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D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 2024-2026 роки </w:t>
      </w:r>
    </w:p>
    <w:p w14:paraId="6B2B8187" w14:textId="77777777" w:rsidR="001315F3" w:rsidRPr="00B07DC3" w:rsidRDefault="001315F3" w:rsidP="001315F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145"/>
        <w:gridCol w:w="4253"/>
      </w:tblGrid>
      <w:tr w:rsidR="001315F3" w:rsidRPr="00B07DC3" w14:paraId="14D941E4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50788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EF765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  <w:p w14:paraId="72F5DBCB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EF7C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Великосеверинівська сільська рада</w:t>
            </w:r>
          </w:p>
        </w:tc>
      </w:tr>
      <w:tr w:rsidR="001315F3" w:rsidRPr="00B07DC3" w14:paraId="1071120D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17322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ADF1B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6BFDDD1B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4DE6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eastAsia="Arial Unicode MS" w:hAnsi="Times New Roman" w:cs="Times New Roman"/>
                <w:sz w:val="28"/>
                <w:szCs w:val="28"/>
              </w:rPr>
              <w:t>Відділ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1315F3" w:rsidRPr="00B07DC3" w14:paraId="68D9E7F4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E379D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7965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Співрозробники програми (у разі наявності)</w:t>
            </w:r>
          </w:p>
          <w:p w14:paraId="0795FF19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808AC" w14:textId="77777777" w:rsidR="001315F3" w:rsidRPr="00B07DC3" w:rsidRDefault="001315F3" w:rsidP="001315F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</w:p>
          <w:p w14:paraId="522176DD" w14:textId="77777777" w:rsidR="001315F3" w:rsidRPr="00B07DC3" w:rsidRDefault="001315F3" w:rsidP="001315F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eastAsia="Arial Unicode MS" w:hAnsi="Times New Roman" w:cs="Times New Roman"/>
                <w:sz w:val="28"/>
                <w:szCs w:val="28"/>
              </w:rPr>
              <w:t>Великосеверинівської сільської ради</w:t>
            </w:r>
          </w:p>
        </w:tc>
      </w:tr>
      <w:tr w:rsidR="001315F3" w:rsidRPr="00B07DC3" w14:paraId="5CDB38A4" w14:textId="77777777" w:rsidTr="0007148E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47C85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9BDFA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FA7C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Великосеверинівська сільська рада</w:t>
            </w:r>
          </w:p>
        </w:tc>
      </w:tr>
      <w:tr w:rsidR="001315F3" w:rsidRPr="00B07DC3" w14:paraId="2CB63F90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8E45C" w14:textId="77777777" w:rsidR="001315F3" w:rsidRPr="00B07DC3" w:rsidRDefault="001315F3" w:rsidP="001315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D9622" w14:textId="77777777" w:rsidR="001315F3" w:rsidRPr="00B07DC3" w:rsidRDefault="001315F3" w:rsidP="001315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  <w:p w14:paraId="257561BB" w14:textId="77777777" w:rsidR="001315F3" w:rsidRPr="00B07DC3" w:rsidRDefault="001315F3" w:rsidP="001315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3126F" w14:textId="77777777" w:rsidR="001315F3" w:rsidRPr="00B07DC3" w:rsidRDefault="001315F3" w:rsidP="001315F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Великосеверинівська сільська рада,</w:t>
            </w:r>
          </w:p>
          <w:p w14:paraId="7956FB72" w14:textId="2ED9F8BE" w:rsidR="001315F3" w:rsidRPr="00B07DC3" w:rsidRDefault="001315F3" w:rsidP="001315F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 xml:space="preserve">відділ освіти, молоді та спорту, культури та туризму Великосеверинівської сільської ради, </w:t>
            </w:r>
            <w:r w:rsidRPr="00B07DC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Кропивницьке РУ ЦЗ та ПД ГУ ДСНС України у Кіровоградській області (за згодою),</w:t>
            </w:r>
          </w:p>
          <w:p w14:paraId="18F93D6D" w14:textId="3AF5CA01" w:rsidR="001315F3" w:rsidRPr="00B07DC3" w:rsidRDefault="001315F3" w:rsidP="001315F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інші виконавці (за згодою).</w:t>
            </w:r>
          </w:p>
        </w:tc>
      </w:tr>
      <w:tr w:rsidR="001315F3" w:rsidRPr="00B07DC3" w14:paraId="19DBBC20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3D4B" w14:textId="77777777" w:rsidR="001315F3" w:rsidRPr="00B07DC3" w:rsidRDefault="001315F3" w:rsidP="001315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591D" w14:textId="77777777" w:rsidR="001315F3" w:rsidRPr="00B07DC3" w:rsidRDefault="001315F3" w:rsidP="001315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  <w:p w14:paraId="082C7279" w14:textId="77777777" w:rsidR="001315F3" w:rsidRPr="00B07DC3" w:rsidRDefault="001315F3" w:rsidP="001315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43A1" w14:textId="77777777" w:rsidR="001315F3" w:rsidRPr="00B07DC3" w:rsidRDefault="001315F3" w:rsidP="001315F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Великосеверинівська сільська рада,</w:t>
            </w:r>
          </w:p>
          <w:p w14:paraId="529F4FC1" w14:textId="605AF3EE" w:rsidR="001315F3" w:rsidRPr="00B07DC3" w:rsidRDefault="001315F3" w:rsidP="001315F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 xml:space="preserve">відділ освіти, молоді та спорту, </w:t>
            </w:r>
            <w:r w:rsidRPr="00B07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культури та туризму Великосеверинівської сільської ради, </w:t>
            </w:r>
            <w:r w:rsidRPr="00B07DC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Кропивницьке РУ ЦЗ та ПД ГУ ДСНС України у Кіровоградській області (за згодою),</w:t>
            </w:r>
          </w:p>
          <w:p w14:paraId="44C377E7" w14:textId="674B6D24" w:rsidR="001315F3" w:rsidRPr="00B07DC3" w:rsidRDefault="001315F3" w:rsidP="001315F3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інші виконавці (за згодою).</w:t>
            </w:r>
          </w:p>
        </w:tc>
      </w:tr>
      <w:tr w:rsidR="001315F3" w:rsidRPr="00B07DC3" w14:paraId="40D195E9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DDFC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D587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  <w:p w14:paraId="054872BD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7634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6"/>
                <w:szCs w:val="26"/>
              </w:rPr>
              <w:t>2024 - 2026 роки</w:t>
            </w:r>
          </w:p>
        </w:tc>
      </w:tr>
      <w:tr w:rsidR="001315F3" w:rsidRPr="00B07DC3" w14:paraId="77B0382C" w14:textId="77777777" w:rsidTr="0007148E">
        <w:trPr>
          <w:trHeight w:val="5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F080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24B5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 (для довгострокових програм)</w:t>
            </w:r>
          </w:p>
          <w:p w14:paraId="18D8152A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A4D4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Один етап</w:t>
            </w:r>
          </w:p>
        </w:tc>
      </w:tr>
      <w:tr w:rsidR="001315F3" w:rsidRPr="00B07DC3" w14:paraId="5456BC63" w14:textId="77777777" w:rsidTr="0007148E">
        <w:trPr>
          <w:trHeight w:val="10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7E40C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48823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14:paraId="6D077024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1594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18970  тис. грн.  </w:t>
            </w:r>
            <w:r w:rsidRPr="00B07DC3">
              <w:rPr>
                <w:rFonts w:ascii="Times New Roman" w:hAnsi="Times New Roman" w:cs="Times New Roman"/>
                <w:sz w:val="28"/>
                <w:szCs w:val="28"/>
                <w:highlight w:val="cyan"/>
                <w:vertAlign w:val="superscript"/>
              </w:rPr>
              <w:t>1</w:t>
            </w:r>
          </w:p>
        </w:tc>
      </w:tr>
      <w:tr w:rsidR="001315F3" w:rsidRPr="00B07DC3" w14:paraId="3336DFCD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5F1D7" w14:textId="77777777" w:rsidR="001315F3" w:rsidRPr="00B07DC3" w:rsidRDefault="001315F3" w:rsidP="0007148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90B6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  <w:p w14:paraId="520B5428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6BA9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5F3" w:rsidRPr="00B07DC3" w14:paraId="0C355D09" w14:textId="77777777" w:rsidTr="0007148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49828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E2AD3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 xml:space="preserve">коштів місцевого бюджету </w:t>
            </w:r>
          </w:p>
          <w:p w14:paraId="197D9089" w14:textId="77777777" w:rsidR="001315F3" w:rsidRPr="00B07DC3" w:rsidRDefault="001315F3" w:rsidP="00071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8DDF" w14:textId="77777777" w:rsidR="001315F3" w:rsidRPr="00B07DC3" w:rsidRDefault="001315F3" w:rsidP="0007148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18970  тис. грн.  </w:t>
            </w:r>
            <w:r w:rsidRPr="00B07DC3">
              <w:rPr>
                <w:rFonts w:ascii="Times New Roman" w:hAnsi="Times New Roman" w:cs="Times New Roman"/>
                <w:sz w:val="28"/>
                <w:szCs w:val="28"/>
                <w:highlight w:val="cyan"/>
                <w:vertAlign w:val="superscript"/>
              </w:rPr>
              <w:t>1</w:t>
            </w:r>
          </w:p>
        </w:tc>
      </w:tr>
    </w:tbl>
    <w:p w14:paraId="763EDE83" w14:textId="77777777" w:rsidR="001315F3" w:rsidRPr="00B07DC3" w:rsidRDefault="001315F3" w:rsidP="001315F3">
      <w:pPr>
        <w:rPr>
          <w:rFonts w:ascii="Times New Roman" w:hAnsi="Times New Roman" w:cs="Times New Roman"/>
        </w:rPr>
      </w:pPr>
    </w:p>
    <w:p w14:paraId="64EB2E6D" w14:textId="77777777" w:rsidR="001315F3" w:rsidRPr="00B07DC3" w:rsidRDefault="001315F3" w:rsidP="001315F3">
      <w:pPr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____________________________________________</w:t>
      </w:r>
    </w:p>
    <w:p w14:paraId="2D61044F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</w:rPr>
      </w:pPr>
    </w:p>
    <w:p w14:paraId="7DEF1613" w14:textId="77777777" w:rsidR="001315F3" w:rsidRPr="00B07DC3" w:rsidRDefault="001315F3" w:rsidP="001315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0"/>
          <w:vertAlign w:val="superscript"/>
        </w:rPr>
      </w:pPr>
      <w:r w:rsidRPr="00B07DC3">
        <w:rPr>
          <w:rFonts w:ascii="Times New Roman" w:hAnsi="Times New Roman" w:cs="Times New Roman"/>
          <w:sz w:val="28"/>
          <w:szCs w:val="20"/>
          <w:vertAlign w:val="superscript"/>
        </w:rPr>
        <w:t>Обсяг фінансових ресурсів, необхідних для реалізації заходів Програми, може змінюватися шляхом внесення</w:t>
      </w:r>
    </w:p>
    <w:p w14:paraId="45EA1CD1" w14:textId="324CC979" w:rsidR="001315F3" w:rsidRPr="00B07DC3" w:rsidRDefault="001315F3" w:rsidP="00B07DC3">
      <w:pPr>
        <w:spacing w:after="0" w:line="240" w:lineRule="auto"/>
        <w:ind w:left="360"/>
        <w:rPr>
          <w:szCs w:val="28"/>
        </w:rPr>
      </w:pPr>
      <w:r w:rsidRPr="00B07DC3">
        <w:rPr>
          <w:rFonts w:ascii="Times New Roman" w:hAnsi="Times New Roman" w:cs="Times New Roman"/>
          <w:sz w:val="28"/>
          <w:szCs w:val="20"/>
          <w:vertAlign w:val="superscript"/>
        </w:rPr>
        <w:t>відповідних змін до сільського бюджету впродовж терміну дії Програми.</w:t>
      </w:r>
      <w:bookmarkStart w:id="2" w:name="_GoBack"/>
      <w:bookmarkEnd w:id="2"/>
    </w:p>
    <w:p w14:paraId="29E576ED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7E76D346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5FEF7C60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261EB3EB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4269D744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103A196B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0009A614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p w14:paraId="2568084F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  <w:sectPr w:rsidR="001315F3" w:rsidRPr="00B07DC3" w:rsidSect="004E2501">
          <w:headerReference w:type="default" r:id="rId9"/>
          <w:pgSz w:w="11906" w:h="16838"/>
          <w:pgMar w:top="284" w:right="567" w:bottom="142" w:left="1701" w:header="708" w:footer="708" w:gutter="0"/>
          <w:cols w:space="708"/>
          <w:docGrid w:linePitch="360"/>
        </w:sectPr>
      </w:pPr>
    </w:p>
    <w:p w14:paraId="5AA63E0B" w14:textId="335EC4BB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Додаток 1</w:t>
      </w:r>
    </w:p>
    <w:p w14:paraId="36A70310" w14:textId="4AECE988" w:rsidR="001315F3" w:rsidRPr="00B07DC3" w:rsidRDefault="001315F3" w:rsidP="001315F3">
      <w:pPr>
        <w:pStyle w:val="1"/>
        <w:spacing w:before="0" w:after="0"/>
        <w:ind w:left="5797"/>
        <w:rPr>
          <w:rFonts w:ascii="Times New Roman" w:hAnsi="Times New Roman" w:cs="Times New Roman"/>
          <w:b/>
          <w:bCs/>
          <w:spacing w:val="6"/>
          <w:sz w:val="24"/>
        </w:rPr>
      </w:pPr>
      <w:r w:rsidRPr="00B07DC3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 w:rsidRPr="00B07DC3">
        <w:rPr>
          <w:rFonts w:ascii="Times New Roman" w:hAnsi="Times New Roman" w:cs="Times New Roman"/>
          <w:color w:val="auto"/>
          <w:sz w:val="24"/>
        </w:rPr>
        <w:t xml:space="preserve">до </w:t>
      </w:r>
      <w:r w:rsidRPr="00B07DC3">
        <w:rPr>
          <w:rFonts w:ascii="Times New Roman" w:hAnsi="Times New Roman" w:cs="Times New Roman"/>
          <w:color w:val="auto"/>
          <w:spacing w:val="6"/>
          <w:sz w:val="24"/>
        </w:rPr>
        <w:t>програми  «Ц</w:t>
      </w:r>
      <w:r w:rsidRPr="00B07DC3">
        <w:rPr>
          <w:rFonts w:ascii="Times New Roman" w:hAnsi="Times New Roman" w:cs="Times New Roman"/>
          <w:color w:val="auto"/>
          <w:sz w:val="24"/>
        </w:rPr>
        <w:t>ивільний захист</w:t>
      </w:r>
    </w:p>
    <w:p w14:paraId="402D5933" w14:textId="7777777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  Великосеверинівської громади</w:t>
      </w:r>
    </w:p>
    <w:p w14:paraId="26C3D1F2" w14:textId="7777777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  на 2024-2026 роки»,</w:t>
      </w:r>
    </w:p>
    <w:p w14:paraId="4159F147" w14:textId="7777777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  затвердженої рішенням </w:t>
      </w:r>
    </w:p>
    <w:p w14:paraId="328A0BC2" w14:textId="7777777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  Великосеверинівської сільської ради</w:t>
      </w:r>
    </w:p>
    <w:p w14:paraId="74F1D895" w14:textId="7777777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  «  22  »  грудня 2023 №  1439</w:t>
      </w:r>
    </w:p>
    <w:p w14:paraId="7D0EB46D" w14:textId="7777777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  в редакції</w:t>
      </w:r>
    </w:p>
    <w:p w14:paraId="382CB3CE" w14:textId="7777777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  від «___» ___________ 2025 №_______</w:t>
      </w:r>
    </w:p>
    <w:p w14:paraId="25FAC991" w14:textId="77777777" w:rsidR="001315F3" w:rsidRPr="00B07DC3" w:rsidRDefault="001315F3" w:rsidP="001315F3">
      <w:pPr>
        <w:spacing w:after="0" w:line="240" w:lineRule="auto"/>
        <w:ind w:firstLine="11968"/>
        <w:jc w:val="both"/>
        <w:rPr>
          <w:rFonts w:ascii="Times New Roman" w:hAnsi="Times New Roman" w:cs="Times New Roman"/>
          <w:szCs w:val="28"/>
        </w:rPr>
      </w:pPr>
    </w:p>
    <w:p w14:paraId="21139073" w14:textId="77777777" w:rsidR="001315F3" w:rsidRPr="00B07DC3" w:rsidRDefault="001315F3" w:rsidP="001315F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06995E47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bCs/>
          <w:sz w:val="28"/>
          <w:szCs w:val="28"/>
        </w:rPr>
        <w:t>Ресурсне забезпечення</w:t>
      </w:r>
      <w:r w:rsidRPr="00B07D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07DC3">
        <w:rPr>
          <w:rFonts w:ascii="Times New Roman" w:hAnsi="Times New Roman" w:cs="Times New Roman"/>
          <w:b/>
          <w:sz w:val="28"/>
          <w:szCs w:val="28"/>
        </w:rPr>
        <w:t>програми цивільного захисту Великосеверинівської громади</w:t>
      </w:r>
    </w:p>
    <w:p w14:paraId="44C27CBF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>на 2024-2026 роки</w:t>
      </w:r>
    </w:p>
    <w:p w14:paraId="743872A4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92F3D1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14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1870"/>
        <w:gridCol w:w="1870"/>
        <w:gridCol w:w="1870"/>
        <w:gridCol w:w="1870"/>
        <w:gridCol w:w="1870"/>
        <w:gridCol w:w="2243"/>
      </w:tblGrid>
      <w:tr w:rsidR="001315F3" w:rsidRPr="00B07DC3" w14:paraId="2279B34F" w14:textId="77777777" w:rsidTr="0007148E">
        <w:trPr>
          <w:cantSplit/>
          <w:trHeight w:val="729"/>
        </w:trPr>
        <w:tc>
          <w:tcPr>
            <w:tcW w:w="3553" w:type="dxa"/>
            <w:vMerge w:val="restar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A064AF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Обсяг коштів, який пропонується залучити на виконання програми</w:t>
            </w:r>
          </w:p>
        </w:tc>
        <w:tc>
          <w:tcPr>
            <w:tcW w:w="9350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433331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243" w:type="dxa"/>
            <w:vMerge w:val="restart"/>
            <w:vAlign w:val="center"/>
          </w:tcPr>
          <w:p w14:paraId="650F9951" w14:textId="77777777" w:rsidR="001315F3" w:rsidRPr="00B07DC3" w:rsidRDefault="001315F3" w:rsidP="001315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Усього витрат на виконання програми</w:t>
            </w:r>
          </w:p>
        </w:tc>
      </w:tr>
      <w:tr w:rsidR="001315F3" w:rsidRPr="00B07DC3" w14:paraId="3D9ABDC6" w14:textId="77777777" w:rsidTr="0007148E">
        <w:trPr>
          <w:cantSplit/>
          <w:trHeight w:val="360"/>
        </w:trPr>
        <w:tc>
          <w:tcPr>
            <w:tcW w:w="3553" w:type="dxa"/>
            <w:vMerge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E0B358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4D020D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69546059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650115F0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рік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75B38FB2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рік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049C9501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рік</w:t>
            </w: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vAlign w:val="center"/>
          </w:tcPr>
          <w:p w14:paraId="060D0C3A" w14:textId="77777777" w:rsidR="001315F3" w:rsidRPr="00B07DC3" w:rsidRDefault="001315F3" w:rsidP="001315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15F3" w:rsidRPr="00B07DC3" w14:paraId="3A80407A" w14:textId="77777777" w:rsidTr="0007148E">
        <w:trPr>
          <w:cantSplit/>
          <w:trHeight w:val="788"/>
        </w:trPr>
        <w:tc>
          <w:tcPr>
            <w:tcW w:w="3553" w:type="dxa"/>
            <w:vAlign w:val="center"/>
          </w:tcPr>
          <w:p w14:paraId="746F3150" w14:textId="77777777" w:rsidR="001315F3" w:rsidRPr="00B07DC3" w:rsidRDefault="001315F3" w:rsidP="001315F3">
            <w:pPr>
              <w:pStyle w:val="1"/>
              <w:spacing w:after="0"/>
              <w:ind w:left="180" w:right="133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Обсяг ресурсів, усього</w:t>
            </w:r>
          </w:p>
          <w:p w14:paraId="68C3C8D7" w14:textId="77777777" w:rsidR="001315F3" w:rsidRPr="00B07DC3" w:rsidRDefault="001315F3" w:rsidP="001315F3">
            <w:pPr>
              <w:spacing w:after="0" w:line="240" w:lineRule="auto"/>
              <w:ind w:left="180" w:right="1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тис. грн.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FCC6D5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164B458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F675B12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1DD034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</w:rPr>
              <w:t>10140</w:t>
            </w:r>
          </w:p>
        </w:tc>
        <w:tc>
          <w:tcPr>
            <w:tcW w:w="1870" w:type="dxa"/>
          </w:tcPr>
          <w:p w14:paraId="01C92EBD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12C5F4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</w:rPr>
              <w:t>3840</w:t>
            </w:r>
          </w:p>
        </w:tc>
        <w:tc>
          <w:tcPr>
            <w:tcW w:w="1870" w:type="dxa"/>
          </w:tcPr>
          <w:p w14:paraId="5140EB72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956209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4990</w:t>
            </w:r>
          </w:p>
        </w:tc>
        <w:tc>
          <w:tcPr>
            <w:tcW w:w="2243" w:type="dxa"/>
          </w:tcPr>
          <w:p w14:paraId="77DEC324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F12E0B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18970</w:t>
            </w:r>
          </w:p>
        </w:tc>
      </w:tr>
      <w:tr w:rsidR="001315F3" w:rsidRPr="00B07DC3" w14:paraId="1848560B" w14:textId="77777777" w:rsidTr="0007148E">
        <w:trPr>
          <w:cantSplit/>
          <w:trHeight w:val="500"/>
        </w:trPr>
        <w:tc>
          <w:tcPr>
            <w:tcW w:w="3553" w:type="dxa"/>
            <w:vAlign w:val="center"/>
          </w:tcPr>
          <w:p w14:paraId="6536520C" w14:textId="77777777" w:rsidR="001315F3" w:rsidRPr="00B07DC3" w:rsidRDefault="001315F3" w:rsidP="001315F3">
            <w:pPr>
              <w:spacing w:after="0" w:line="240" w:lineRule="auto"/>
              <w:ind w:left="180" w:right="1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F68C5E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073F592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BA0D2F4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3C9D094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05393DC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14:paraId="115C2D73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15F3" w:rsidRPr="00B07DC3" w14:paraId="432C5488" w14:textId="77777777" w:rsidTr="0007148E">
        <w:trPr>
          <w:cantSplit/>
          <w:trHeight w:val="500"/>
        </w:trPr>
        <w:tc>
          <w:tcPr>
            <w:tcW w:w="3553" w:type="dxa"/>
            <w:vAlign w:val="center"/>
          </w:tcPr>
          <w:p w14:paraId="2A199F7E" w14:textId="77777777" w:rsidR="001315F3" w:rsidRPr="00B07DC3" w:rsidRDefault="001315F3" w:rsidP="001315F3">
            <w:pPr>
              <w:spacing w:after="0" w:line="240" w:lineRule="auto"/>
              <w:ind w:left="180" w:right="1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 сільської</w:t>
            </w:r>
          </w:p>
          <w:p w14:paraId="340860CB" w14:textId="77777777" w:rsidR="001315F3" w:rsidRPr="00B07DC3" w:rsidRDefault="001315F3" w:rsidP="001315F3">
            <w:pPr>
              <w:spacing w:after="0" w:line="240" w:lineRule="auto"/>
              <w:ind w:left="180" w:right="1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територіальної громади*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76122E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CA43EAA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404ABF8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60304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</w:rPr>
              <w:t>10140</w:t>
            </w:r>
          </w:p>
        </w:tc>
        <w:tc>
          <w:tcPr>
            <w:tcW w:w="1870" w:type="dxa"/>
          </w:tcPr>
          <w:p w14:paraId="22EE7397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D5381B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</w:rPr>
              <w:t>3840</w:t>
            </w:r>
          </w:p>
        </w:tc>
        <w:tc>
          <w:tcPr>
            <w:tcW w:w="1870" w:type="dxa"/>
          </w:tcPr>
          <w:p w14:paraId="7ED62BE3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5E99A0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4990</w:t>
            </w:r>
          </w:p>
        </w:tc>
        <w:tc>
          <w:tcPr>
            <w:tcW w:w="2243" w:type="dxa"/>
          </w:tcPr>
          <w:p w14:paraId="3D387A33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B4BFBC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18970</w:t>
            </w:r>
          </w:p>
        </w:tc>
      </w:tr>
      <w:tr w:rsidR="001315F3" w:rsidRPr="00B07DC3" w14:paraId="440E9108" w14:textId="77777777" w:rsidTr="0007148E">
        <w:trPr>
          <w:cantSplit/>
          <w:trHeight w:val="500"/>
        </w:trPr>
        <w:tc>
          <w:tcPr>
            <w:tcW w:w="3553" w:type="dxa"/>
            <w:vAlign w:val="center"/>
          </w:tcPr>
          <w:p w14:paraId="16B3B8F4" w14:textId="77777777" w:rsidR="001315F3" w:rsidRPr="00B07DC3" w:rsidRDefault="001315F3" w:rsidP="001315F3">
            <w:pPr>
              <w:spacing w:after="0" w:line="240" w:lineRule="auto"/>
              <w:ind w:left="180" w:right="1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DC3">
              <w:rPr>
                <w:rFonts w:ascii="Times New Roman" w:hAnsi="Times New Roman" w:cs="Times New Roman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CB306D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90D7987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4FBDECD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D9F1F23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C7A5231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14:paraId="1BAFD86D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DDECC06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7460680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 w:rsidRPr="00B07DC3">
        <w:rPr>
          <w:rFonts w:ascii="Times New Roman" w:hAnsi="Times New Roman" w:cs="Times New Roman"/>
          <w:b/>
          <w:bCs/>
          <w:szCs w:val="28"/>
        </w:rPr>
        <w:t>* - обсяги фінансування визначаються з урахуванням реальних можливостей бюджету сільської ради</w:t>
      </w:r>
    </w:p>
    <w:p w14:paraId="04745450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7DD3458B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2D1FE673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3BD8947B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7EC51031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0E0C14B7" w14:textId="77777777" w:rsidR="001315F3" w:rsidRPr="00B07DC3" w:rsidRDefault="001315F3" w:rsidP="001315F3">
      <w:pPr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</w:rPr>
      </w:pPr>
    </w:p>
    <w:p w14:paraId="690B1C03" w14:textId="4483555C" w:rsidR="001315F3" w:rsidRPr="00B07DC3" w:rsidRDefault="001315F3" w:rsidP="001315F3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>Додаток 2</w:t>
      </w:r>
    </w:p>
    <w:p w14:paraId="6A3E94CD" w14:textId="77777777" w:rsidR="001315F3" w:rsidRPr="00B07DC3" w:rsidRDefault="001315F3" w:rsidP="001315F3">
      <w:pPr>
        <w:keepNext/>
        <w:spacing w:after="0" w:line="240" w:lineRule="auto"/>
        <w:ind w:left="9337" w:firstLine="575"/>
        <w:jc w:val="both"/>
        <w:outlineLvl w:val="0"/>
        <w:rPr>
          <w:rFonts w:ascii="Times New Roman" w:hAnsi="Times New Roman" w:cs="Times New Roman"/>
          <w:b/>
          <w:bCs/>
        </w:rPr>
      </w:pPr>
      <w:r w:rsidRPr="00B07DC3">
        <w:rPr>
          <w:rFonts w:ascii="Times New Roman" w:hAnsi="Times New Roman" w:cs="Times New Roman"/>
        </w:rPr>
        <w:t xml:space="preserve">до </w:t>
      </w:r>
      <w:r w:rsidRPr="00B07DC3">
        <w:rPr>
          <w:rFonts w:ascii="Times New Roman" w:hAnsi="Times New Roman" w:cs="Times New Roman"/>
          <w:spacing w:val="6"/>
        </w:rPr>
        <w:t>програми «Ц</w:t>
      </w:r>
      <w:r w:rsidRPr="00B07DC3">
        <w:rPr>
          <w:rFonts w:ascii="Times New Roman" w:hAnsi="Times New Roman" w:cs="Times New Roman"/>
          <w:bCs/>
        </w:rPr>
        <w:t>ивільний захист</w:t>
      </w:r>
      <w:r w:rsidRPr="00B07DC3">
        <w:rPr>
          <w:rFonts w:ascii="Times New Roman" w:hAnsi="Times New Roman" w:cs="Times New Roman"/>
          <w:b/>
          <w:bCs/>
        </w:rPr>
        <w:t xml:space="preserve"> </w:t>
      </w:r>
    </w:p>
    <w:p w14:paraId="7DDF6405" w14:textId="77777777" w:rsidR="001315F3" w:rsidRPr="00B07DC3" w:rsidRDefault="001315F3" w:rsidP="001315F3">
      <w:pPr>
        <w:keepNext/>
        <w:spacing w:after="0" w:line="240" w:lineRule="auto"/>
        <w:ind w:left="9337" w:firstLine="575"/>
        <w:outlineLvl w:val="0"/>
        <w:rPr>
          <w:rFonts w:ascii="Times New Roman" w:hAnsi="Times New Roman" w:cs="Times New Roman"/>
          <w:bCs/>
        </w:rPr>
      </w:pPr>
      <w:r w:rsidRPr="00B07DC3">
        <w:rPr>
          <w:rFonts w:ascii="Times New Roman" w:hAnsi="Times New Roman" w:cs="Times New Roman"/>
          <w:bCs/>
        </w:rPr>
        <w:t>Великосеверинівської сільської ради</w:t>
      </w:r>
    </w:p>
    <w:p w14:paraId="7E0D1510" w14:textId="77777777" w:rsidR="001315F3" w:rsidRPr="00B07DC3" w:rsidRDefault="001315F3" w:rsidP="001315F3">
      <w:pPr>
        <w:keepNext/>
        <w:spacing w:after="0" w:line="240" w:lineRule="auto"/>
        <w:ind w:left="9337" w:firstLine="575"/>
        <w:outlineLvl w:val="0"/>
        <w:rPr>
          <w:rFonts w:ascii="Times New Roman" w:hAnsi="Times New Roman" w:cs="Times New Roman"/>
          <w:spacing w:val="6"/>
        </w:rPr>
      </w:pPr>
      <w:r w:rsidRPr="00B07DC3">
        <w:rPr>
          <w:rFonts w:ascii="Times New Roman" w:hAnsi="Times New Roman" w:cs="Times New Roman"/>
          <w:bCs/>
        </w:rPr>
        <w:t>на 2024 – 2026 роки</w:t>
      </w:r>
      <w:r w:rsidRPr="00B07DC3">
        <w:rPr>
          <w:rFonts w:ascii="Times New Roman" w:hAnsi="Times New Roman" w:cs="Times New Roman"/>
          <w:b/>
          <w:bCs/>
        </w:rPr>
        <w:t xml:space="preserve">» </w:t>
      </w:r>
    </w:p>
    <w:p w14:paraId="56EE13C0" w14:textId="77777777" w:rsidR="001315F3" w:rsidRPr="00B07DC3" w:rsidRDefault="001315F3" w:rsidP="001315F3">
      <w:pPr>
        <w:spacing w:after="0" w:line="240" w:lineRule="auto"/>
        <w:ind w:left="9337" w:firstLine="575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затвердженої рішенням    </w:t>
      </w:r>
    </w:p>
    <w:p w14:paraId="0678A038" w14:textId="77777777" w:rsidR="001315F3" w:rsidRPr="00B07DC3" w:rsidRDefault="001315F3" w:rsidP="001315F3">
      <w:pPr>
        <w:spacing w:after="0" w:line="240" w:lineRule="auto"/>
        <w:ind w:left="9337" w:firstLine="575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>Великосеверинівської сільської ради</w:t>
      </w:r>
    </w:p>
    <w:p w14:paraId="5CA7344C" w14:textId="77777777" w:rsidR="001315F3" w:rsidRPr="00B07DC3" w:rsidRDefault="001315F3" w:rsidP="001315F3">
      <w:pPr>
        <w:spacing w:after="0" w:line="240" w:lineRule="auto"/>
        <w:ind w:left="9337" w:firstLine="575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>« 22»  грудня 2023 №  1439</w:t>
      </w:r>
    </w:p>
    <w:p w14:paraId="158E2B0B" w14:textId="079FE887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в редакції</w:t>
      </w:r>
    </w:p>
    <w:p w14:paraId="0A15F9E6" w14:textId="388F8D5D" w:rsidR="001315F3" w:rsidRPr="00B07DC3" w:rsidRDefault="001315F3" w:rsidP="001315F3">
      <w:pPr>
        <w:spacing w:after="0" w:line="240" w:lineRule="auto"/>
        <w:ind w:left="5797"/>
        <w:rPr>
          <w:rFonts w:ascii="Times New Roman" w:hAnsi="Times New Roman" w:cs="Times New Roman"/>
        </w:rPr>
      </w:pPr>
      <w:r w:rsidRPr="00B07DC3">
        <w:rPr>
          <w:rFonts w:ascii="Times New Roman" w:hAnsi="Times New Roman" w:cs="Times New Roman"/>
        </w:rPr>
        <w:t xml:space="preserve">                                                                           від «___» ___________ 2025 №_______</w:t>
      </w:r>
    </w:p>
    <w:p w14:paraId="0820A92D" w14:textId="77777777" w:rsidR="001315F3" w:rsidRPr="00B07DC3" w:rsidRDefault="001315F3" w:rsidP="001315F3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6806D4CC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DC3">
        <w:rPr>
          <w:rFonts w:ascii="Times New Roman" w:hAnsi="Times New Roman" w:cs="Times New Roman"/>
          <w:b/>
          <w:bCs/>
          <w:sz w:val="28"/>
          <w:szCs w:val="28"/>
        </w:rPr>
        <w:t>Напрями діяльності та заходи</w:t>
      </w:r>
    </w:p>
    <w:p w14:paraId="691E91D0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C3">
        <w:rPr>
          <w:rFonts w:ascii="Times New Roman" w:hAnsi="Times New Roman" w:cs="Times New Roman"/>
          <w:b/>
          <w:sz w:val="28"/>
          <w:szCs w:val="28"/>
        </w:rPr>
        <w:t>Програми цивільного захисту на території Великосеверинівської громади  2024-2026 роки</w:t>
      </w:r>
    </w:p>
    <w:p w14:paraId="54CCD47E" w14:textId="77777777" w:rsidR="001315F3" w:rsidRPr="00B07DC3" w:rsidRDefault="001315F3" w:rsidP="00131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715"/>
        <w:gridCol w:w="1417"/>
        <w:gridCol w:w="851"/>
        <w:gridCol w:w="850"/>
        <w:gridCol w:w="709"/>
        <w:gridCol w:w="2693"/>
        <w:gridCol w:w="1843"/>
        <w:gridCol w:w="2410"/>
      </w:tblGrid>
      <w:tr w:rsidR="001315F3" w:rsidRPr="00B07DC3" w14:paraId="45394D37" w14:textId="77777777" w:rsidTr="0007148E">
        <w:trPr>
          <w:cantSplit/>
          <w:trHeight w:val="65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00D03F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 xml:space="preserve">№ </w:t>
            </w:r>
            <w:r w:rsidRPr="00B07DC3">
              <w:rPr>
                <w:rFonts w:ascii="Times New Roman" w:hAnsi="Times New Roman" w:cs="Times New Roman"/>
              </w:rPr>
              <w:br/>
              <w:t>з/п</w:t>
            </w:r>
          </w:p>
        </w:tc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41DF00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4BBDF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Орієнтовні обсяги фінансування (вартість), тис. грн.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2EAF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A3ACCA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28AA95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4F0DF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Очікуваний результат</w:t>
            </w:r>
          </w:p>
        </w:tc>
      </w:tr>
      <w:tr w:rsidR="001315F3" w:rsidRPr="00B07DC3" w14:paraId="0179F9BF" w14:textId="77777777" w:rsidTr="0007148E">
        <w:trPr>
          <w:cantSplit/>
          <w:trHeight w:val="94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540548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5B6DE1" w14:textId="77777777" w:rsidR="001315F3" w:rsidRPr="00B07DC3" w:rsidRDefault="001315F3" w:rsidP="001315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31898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23607B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8F951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17FD4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51B4F7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98567A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A4BC8" w14:textId="77777777" w:rsidR="001315F3" w:rsidRPr="00B07DC3" w:rsidRDefault="001315F3" w:rsidP="001315F3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1315F3" w:rsidRPr="00B07DC3" w14:paraId="79CFFCF0" w14:textId="77777777" w:rsidTr="0007148E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CFCE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D41" w14:textId="77777777" w:rsidR="001315F3" w:rsidRPr="00B07DC3" w:rsidRDefault="001315F3" w:rsidP="001315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7DC3">
              <w:rPr>
                <w:rFonts w:ascii="Times New Roman" w:hAnsi="Times New Roman" w:cs="Times New Roman"/>
                <w:bCs/>
              </w:rPr>
              <w:t>Створення автоматизованих систем зв'язку та оповіщення</w:t>
            </w:r>
          </w:p>
          <w:p w14:paraId="05688646" w14:textId="77777777" w:rsidR="001315F3" w:rsidRPr="00B07DC3" w:rsidRDefault="001315F3" w:rsidP="001315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CA0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DB82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BB5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64A8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5C11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eastAsia="Arial Unicode MS" w:hAnsi="Times New Roman" w:cs="Times New Roman"/>
                <w:highlight w:val="cyan"/>
              </w:rPr>
              <w:t>Структурні підрозділи Великосеверинівської сільської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EC9E" w14:textId="77777777" w:rsidR="001315F3" w:rsidRPr="00B07DC3" w:rsidRDefault="001315F3" w:rsidP="00131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275D" w14:textId="77777777" w:rsidR="001315F3" w:rsidRPr="00B07DC3" w:rsidRDefault="001315F3" w:rsidP="001315F3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07DC3">
              <w:rPr>
                <w:rFonts w:ascii="Times New Roman" w:hAnsi="Times New Roman" w:cs="Times New Roman"/>
                <w:bCs/>
                <w:highlight w:val="cyan"/>
              </w:rPr>
              <w:t xml:space="preserve">Буде створено </w:t>
            </w:r>
            <w:proofErr w:type="spellStart"/>
            <w:r w:rsidRPr="00B07DC3">
              <w:rPr>
                <w:rFonts w:ascii="Times New Roman" w:hAnsi="Times New Roman" w:cs="Times New Roman"/>
                <w:bCs/>
                <w:highlight w:val="cyan"/>
              </w:rPr>
              <w:t>автоматизованну</w:t>
            </w:r>
            <w:proofErr w:type="spellEnd"/>
            <w:r w:rsidRPr="00B07DC3">
              <w:rPr>
                <w:rFonts w:ascii="Times New Roman" w:hAnsi="Times New Roman" w:cs="Times New Roman"/>
                <w:bCs/>
                <w:highlight w:val="cyan"/>
              </w:rPr>
              <w:t xml:space="preserve"> систему централізованого оповіщення населення на базі сучасних технологій</w:t>
            </w:r>
          </w:p>
        </w:tc>
      </w:tr>
      <w:tr w:rsidR="001315F3" w:rsidRPr="00B07DC3" w14:paraId="5A6162FB" w14:textId="77777777" w:rsidTr="0007148E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8171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A86F" w14:textId="77777777" w:rsidR="001315F3" w:rsidRPr="00B07DC3" w:rsidRDefault="001315F3" w:rsidP="0007148E">
            <w:pPr>
              <w:jc w:val="both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eastAsia="MS Mincho" w:hAnsi="Times New Roman" w:cs="Times New Roman"/>
                <w:highlight w:val="cyan"/>
              </w:rPr>
              <w:t xml:space="preserve">Забезпечення </w:t>
            </w:r>
            <w:proofErr w:type="spellStart"/>
            <w:r w:rsidRPr="00B07DC3">
              <w:rPr>
                <w:rFonts w:ascii="Times New Roman" w:eastAsia="MS Mincho" w:hAnsi="Times New Roman" w:cs="Times New Roman"/>
                <w:highlight w:val="cyan"/>
              </w:rPr>
              <w:t>офіцера-</w:t>
            </w:r>
            <w:proofErr w:type="spellEnd"/>
            <w:r w:rsidRPr="00B07DC3">
              <w:rPr>
                <w:rFonts w:ascii="Times New Roman" w:eastAsia="MS Mincho" w:hAnsi="Times New Roman" w:cs="Times New Roman"/>
                <w:highlight w:val="cyan"/>
              </w:rPr>
              <w:t xml:space="preserve"> рятувальника громади технікою, обладнанням та спорядженням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A91A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312B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FF3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48A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9BA5" w14:textId="77777777" w:rsidR="001315F3" w:rsidRPr="00B07DC3" w:rsidRDefault="001315F3" w:rsidP="0007148E">
            <w:pPr>
              <w:widowControl w:val="0"/>
              <w:rPr>
                <w:rFonts w:ascii="Times New Roman" w:eastAsia="Arial Unicode MS" w:hAnsi="Times New Roman" w:cs="Times New Roman"/>
                <w:highlight w:val="cyan"/>
              </w:rPr>
            </w:pPr>
            <w:r w:rsidRPr="00B07DC3">
              <w:rPr>
                <w:rFonts w:ascii="Times New Roman" w:eastAsia="Arial Unicode MS" w:hAnsi="Times New Roman" w:cs="Times New Roman"/>
                <w:highlight w:val="cyan"/>
              </w:rPr>
              <w:t>Структурні підрозділи Великосеверинівської сільської ради,</w:t>
            </w:r>
          </w:p>
          <w:p w14:paraId="53C3D48B" w14:textId="77777777" w:rsidR="001315F3" w:rsidRPr="00B07DC3" w:rsidRDefault="001315F3" w:rsidP="0007148E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B07DC3">
              <w:rPr>
                <w:rFonts w:ascii="Times New Roman" w:eastAsia="Arial Unicode MS" w:hAnsi="Times New Roman" w:cs="Times New Roman"/>
                <w:highlight w:val="cyan"/>
              </w:rPr>
              <w:t>ГУ ДСНС України у Кіровоградській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BCE7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ACAD" w14:textId="77777777" w:rsidR="001315F3" w:rsidRPr="00B07DC3" w:rsidRDefault="001315F3" w:rsidP="0007148E">
            <w:pPr>
              <w:widowControl w:val="0"/>
              <w:jc w:val="center"/>
              <w:rPr>
                <w:rFonts w:ascii="Times New Roman" w:eastAsia="MS Mincho" w:hAnsi="Times New Roman" w:cs="Times New Roman"/>
              </w:rPr>
            </w:pPr>
            <w:r w:rsidRPr="00B07DC3">
              <w:rPr>
                <w:rFonts w:ascii="Times New Roman" w:hAnsi="Times New Roman" w:cs="Times New Roman"/>
                <w:highlight w:val="cyan"/>
              </w:rPr>
              <w:t>Придбання необхідного оснащення та спорядження. Створення належних умов несення служби</w:t>
            </w:r>
          </w:p>
        </w:tc>
      </w:tr>
      <w:tr w:rsidR="001315F3" w:rsidRPr="00B07DC3" w14:paraId="6EE0380D" w14:textId="77777777" w:rsidTr="0007148E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1405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DFAD" w14:textId="77777777" w:rsidR="001315F3" w:rsidRPr="00B07DC3" w:rsidRDefault="001315F3" w:rsidP="0007148E">
            <w:pPr>
              <w:jc w:val="both"/>
              <w:rPr>
                <w:rFonts w:ascii="Times New Roman" w:eastAsia="MS Mincho" w:hAnsi="Times New Roman" w:cs="Times New Roman"/>
                <w:highlight w:val="cyan"/>
              </w:rPr>
            </w:pPr>
            <w:r w:rsidRPr="00B07DC3">
              <w:rPr>
                <w:rFonts w:ascii="Times New Roman" w:hAnsi="Times New Roman" w:cs="Times New Roman"/>
                <w:b/>
              </w:rPr>
              <w:t>Усього на реалізацію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436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07DC3">
              <w:rPr>
                <w:rFonts w:ascii="Times New Roman" w:hAnsi="Times New Roman" w:cs="Times New Roman"/>
                <w:b/>
                <w:bCs/>
                <w:highlight w:val="cyan"/>
              </w:rPr>
              <w:t>18970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C8E7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07DC3">
              <w:rPr>
                <w:rFonts w:ascii="Times New Roman" w:hAnsi="Times New Roman" w:cs="Times New Roman"/>
                <w:b/>
                <w:bCs/>
              </w:rPr>
              <w:t>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539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07DC3">
              <w:rPr>
                <w:rFonts w:ascii="Times New Roman" w:hAnsi="Times New Roman" w:cs="Times New Roman"/>
                <w:b/>
                <w:bCs/>
              </w:rPr>
              <w:t>3840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FDB6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07DC3">
              <w:rPr>
                <w:rFonts w:ascii="Times New Roman" w:hAnsi="Times New Roman" w:cs="Times New Roman"/>
                <w:b/>
                <w:bCs/>
                <w:highlight w:val="cyan"/>
              </w:rPr>
              <w:t>4990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E84A" w14:textId="77777777" w:rsidR="001315F3" w:rsidRPr="00B07DC3" w:rsidRDefault="001315F3" w:rsidP="0007148E">
            <w:pPr>
              <w:widowControl w:val="0"/>
              <w:rPr>
                <w:rFonts w:ascii="Times New Roman" w:eastAsia="Arial Unicode MS" w:hAnsi="Times New Roman" w:cs="Times New Roman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290F" w14:textId="77777777" w:rsidR="001315F3" w:rsidRPr="00B07DC3" w:rsidRDefault="001315F3" w:rsidP="0007148E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1DE8" w14:textId="77777777" w:rsidR="001315F3" w:rsidRPr="00B07DC3" w:rsidRDefault="001315F3" w:rsidP="0007148E">
            <w:pPr>
              <w:widowControl w:val="0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46617F93" w14:textId="77777777" w:rsidR="001315F3" w:rsidRPr="00B07DC3" w:rsidRDefault="001315F3" w:rsidP="00C03BF0">
      <w:pPr>
        <w:pStyle w:val="a6"/>
        <w:tabs>
          <w:tab w:val="clear" w:pos="1870"/>
          <w:tab w:val="left" w:pos="0"/>
          <w:tab w:val="left" w:pos="7088"/>
        </w:tabs>
        <w:ind w:left="0" w:right="0" w:firstLine="0"/>
        <w:jc w:val="left"/>
        <w:rPr>
          <w:szCs w:val="28"/>
        </w:rPr>
      </w:pPr>
    </w:p>
    <w:sectPr w:rsidR="001315F3" w:rsidRPr="00B07DC3" w:rsidSect="001315F3">
      <w:pgSz w:w="16838" w:h="11906" w:orient="landscape"/>
      <w:pgMar w:top="1135" w:right="284" w:bottom="567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D73F1" w14:textId="77777777" w:rsidR="00C73334" w:rsidRDefault="00C73334" w:rsidP="00B07DC3">
      <w:pPr>
        <w:spacing w:after="0" w:line="240" w:lineRule="auto"/>
      </w:pPr>
      <w:r>
        <w:separator/>
      </w:r>
    </w:p>
  </w:endnote>
  <w:endnote w:type="continuationSeparator" w:id="0">
    <w:p w14:paraId="2DED38CA" w14:textId="77777777" w:rsidR="00C73334" w:rsidRDefault="00C73334" w:rsidP="00B0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8EAFE" w14:textId="77777777" w:rsidR="00C73334" w:rsidRDefault="00C73334" w:rsidP="00B07DC3">
      <w:pPr>
        <w:spacing w:after="0" w:line="240" w:lineRule="auto"/>
      </w:pPr>
      <w:r>
        <w:separator/>
      </w:r>
    </w:p>
  </w:footnote>
  <w:footnote w:type="continuationSeparator" w:id="0">
    <w:p w14:paraId="7E282C9D" w14:textId="77777777" w:rsidR="00C73334" w:rsidRDefault="00C73334" w:rsidP="00B0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A25A" w14:textId="5372A529" w:rsidR="00B07DC3" w:rsidRPr="00B07DC3" w:rsidRDefault="00B07DC3" w:rsidP="00B07DC3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B07DC3">
      <w:rPr>
        <w:rFonts w:ascii="Times New Roman" w:hAnsi="Times New Roman" w:cs="Times New Roman"/>
        <w:sz w:val="28"/>
        <w:szCs w:val="28"/>
      </w:rPr>
      <w:t>ПРОЄКТ</w:t>
    </w:r>
  </w:p>
  <w:p w14:paraId="04D0B9D6" w14:textId="77777777" w:rsidR="00B07DC3" w:rsidRDefault="00B07D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3BAE"/>
    <w:multiLevelType w:val="hybridMultilevel"/>
    <w:tmpl w:val="49CCA644"/>
    <w:lvl w:ilvl="0" w:tplc="0270F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931D3D"/>
    <w:multiLevelType w:val="hybridMultilevel"/>
    <w:tmpl w:val="C792E714"/>
    <w:lvl w:ilvl="0" w:tplc="F45ACC5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DA42FE"/>
    <w:multiLevelType w:val="hybridMultilevel"/>
    <w:tmpl w:val="FEDA8A6A"/>
    <w:lvl w:ilvl="0" w:tplc="9F2867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969B5"/>
    <w:multiLevelType w:val="hybridMultilevel"/>
    <w:tmpl w:val="76007E28"/>
    <w:lvl w:ilvl="0" w:tplc="1166E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BE70461"/>
    <w:multiLevelType w:val="hybridMultilevel"/>
    <w:tmpl w:val="B35C7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99"/>
    <w:rsid w:val="000B5599"/>
    <w:rsid w:val="00117AE6"/>
    <w:rsid w:val="001315F3"/>
    <w:rsid w:val="00193CBA"/>
    <w:rsid w:val="001F2CCF"/>
    <w:rsid w:val="001F447D"/>
    <w:rsid w:val="00291BF0"/>
    <w:rsid w:val="003C6972"/>
    <w:rsid w:val="00407FC6"/>
    <w:rsid w:val="004C6D3A"/>
    <w:rsid w:val="004D2517"/>
    <w:rsid w:val="004E2501"/>
    <w:rsid w:val="004F73CB"/>
    <w:rsid w:val="005265D4"/>
    <w:rsid w:val="005412D3"/>
    <w:rsid w:val="00582BDE"/>
    <w:rsid w:val="005B628D"/>
    <w:rsid w:val="00600C87"/>
    <w:rsid w:val="00666E79"/>
    <w:rsid w:val="006E6D74"/>
    <w:rsid w:val="006E7CF9"/>
    <w:rsid w:val="007925C7"/>
    <w:rsid w:val="0081075E"/>
    <w:rsid w:val="00890049"/>
    <w:rsid w:val="008A4970"/>
    <w:rsid w:val="008C020C"/>
    <w:rsid w:val="008C6A81"/>
    <w:rsid w:val="00935249"/>
    <w:rsid w:val="00962D15"/>
    <w:rsid w:val="00982E56"/>
    <w:rsid w:val="009D1FF4"/>
    <w:rsid w:val="00A34EE7"/>
    <w:rsid w:val="00A81E78"/>
    <w:rsid w:val="00AC5A6F"/>
    <w:rsid w:val="00B07DC3"/>
    <w:rsid w:val="00B20E05"/>
    <w:rsid w:val="00C03BF0"/>
    <w:rsid w:val="00C233BF"/>
    <w:rsid w:val="00C320B3"/>
    <w:rsid w:val="00C73334"/>
    <w:rsid w:val="00CB1D53"/>
    <w:rsid w:val="00D376A3"/>
    <w:rsid w:val="00DC1711"/>
    <w:rsid w:val="00E27CC1"/>
    <w:rsid w:val="00E4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2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15F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A6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B20E05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data">
    <w:name w:val="docdata"/>
    <w:aliases w:val="docy,v5,1930,baiaagaaboqcaaadwauaaaxobqaaaaaaaaaaaaaaaaaaaaaaaaaaaaaaaaaaaaaaaaaaaaaaaaaaaaaaaaaaaaaaaaaaaaaaaaaaaaaaaaaaaaaaaaaaaaaaaaaaaaaaaaaaaaaaaaaaaaaaaaaaaaaaaaaaaaaaaaaaaaaaaaaaaaaaaaaaaaaaaaaaaaaaaaaaaaaaaaaaaaaaaaaaaaaaaaaaaaaaaaaaaaaa"/>
    <w:basedOn w:val="a0"/>
    <w:rsid w:val="00117AE6"/>
  </w:style>
  <w:style w:type="paragraph" w:styleId="a7">
    <w:name w:val="Body Text"/>
    <w:basedOn w:val="a"/>
    <w:link w:val="a8"/>
    <w:uiPriority w:val="99"/>
    <w:rsid w:val="005B628D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5B628D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315F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B0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7DC3"/>
  </w:style>
  <w:style w:type="paragraph" w:styleId="ab">
    <w:name w:val="footer"/>
    <w:basedOn w:val="a"/>
    <w:link w:val="ac"/>
    <w:uiPriority w:val="99"/>
    <w:unhideWhenUsed/>
    <w:rsid w:val="00B0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7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15F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A6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B20E05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data">
    <w:name w:val="docdata"/>
    <w:aliases w:val="docy,v5,1930,baiaagaaboqcaaadwauaaaxobqaaaaaaaaaaaaaaaaaaaaaaaaaaaaaaaaaaaaaaaaaaaaaaaaaaaaaaaaaaaaaaaaaaaaaaaaaaaaaaaaaaaaaaaaaaaaaaaaaaaaaaaaaaaaaaaaaaaaaaaaaaaaaaaaaaaaaaaaaaaaaaaaaaaaaaaaaaaaaaaaaaaaaaaaaaaaaaaaaaaaaaaaaaaaaaaaaaaaaaaaaaaaaa"/>
    <w:basedOn w:val="a0"/>
    <w:rsid w:val="00117AE6"/>
  </w:style>
  <w:style w:type="paragraph" w:styleId="a7">
    <w:name w:val="Body Text"/>
    <w:basedOn w:val="a"/>
    <w:link w:val="a8"/>
    <w:uiPriority w:val="99"/>
    <w:rsid w:val="005B628D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5B628D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315F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B0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7DC3"/>
  </w:style>
  <w:style w:type="paragraph" w:styleId="ab">
    <w:name w:val="footer"/>
    <w:basedOn w:val="a"/>
    <w:link w:val="ac"/>
    <w:uiPriority w:val="99"/>
    <w:unhideWhenUsed/>
    <w:rsid w:val="00B0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4777</Words>
  <Characters>2724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Алла</cp:lastModifiedBy>
  <cp:revision>2</cp:revision>
  <cp:lastPrinted>2024-10-25T07:34:00Z</cp:lastPrinted>
  <dcterms:created xsi:type="dcterms:W3CDTF">2025-12-15T11:04:00Z</dcterms:created>
  <dcterms:modified xsi:type="dcterms:W3CDTF">2025-12-15T11:04:00Z</dcterms:modified>
</cp:coreProperties>
</file>