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DF" w:rsidRPr="00887EDF" w:rsidRDefault="00887EDF" w:rsidP="00887EDF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887ED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Додаток </w:t>
      </w:r>
    </w:p>
    <w:p w:rsidR="00887EDF" w:rsidRPr="00887EDF" w:rsidRDefault="00887EDF" w:rsidP="00887EDF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887ED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887EDF" w:rsidRPr="00887EDF" w:rsidRDefault="00887EDF" w:rsidP="00887EDF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887EDF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 24  » грудня  2025 року  №1971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87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надання матеріальної підтримки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Паспорт програми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555" w:type="dxa"/>
        <w:tblInd w:w="-2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left w:w="-22" w:type="dxa"/>
          <w:right w:w="90" w:type="dxa"/>
        </w:tblCellMar>
        <w:tblLook w:val="0000" w:firstRow="0" w:lastRow="0" w:firstColumn="0" w:lastColumn="0" w:noHBand="0" w:noVBand="0"/>
      </w:tblPr>
      <w:tblGrid>
        <w:gridCol w:w="456"/>
        <w:gridCol w:w="4110"/>
        <w:gridCol w:w="4989"/>
      </w:tblGrid>
      <w:tr w:rsidR="00887EDF" w:rsidRPr="00887EDF" w:rsidTr="008A3EE7">
        <w:trPr>
          <w:trHeight w:val="1245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Повна назва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87E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 xml:space="preserve">Надання матеріальної підтримки з метою забезпечення соціального захисту дітей-сиріт та дітей, позбавлених батьківського піклування,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uk-UA" w:eastAsia="ru-RU"/>
              </w:rPr>
              <w:t>а також осіб із їх числа</w:t>
            </w:r>
          </w:p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7EDF" w:rsidRPr="00887EDF" w:rsidTr="008A3EE7">
        <w:trPr>
          <w:trHeight w:val="666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Великосеверинівська сільська рада</w:t>
            </w:r>
          </w:p>
        </w:tc>
      </w:tr>
      <w:tr w:rsidR="00887EDF" w:rsidRPr="00887EDF" w:rsidTr="008A3EE7">
        <w:trPr>
          <w:trHeight w:val="720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 та спорту, культури та туризму Великосеверинівської сільської ради </w:t>
            </w:r>
          </w:p>
        </w:tc>
      </w:tr>
      <w:tr w:rsidR="00887EDF" w:rsidRPr="00887EDF" w:rsidTr="008A3EE7">
        <w:trPr>
          <w:trHeight w:val="604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ради, Служба у справах дітей Великосеверинівської сільської ради.</w:t>
            </w:r>
          </w:p>
        </w:tc>
      </w:tr>
      <w:tr w:rsidR="00887EDF" w:rsidRPr="00887EDF" w:rsidTr="008A3EE7">
        <w:trPr>
          <w:trHeight w:val="1698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Головна мета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Метою цієї Програми є повне з</w:t>
            </w:r>
            <w:r w:rsidRPr="00887E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абезпечення організаційно-правових умов соціального захисту дітей-сиріт та дітей, позбавлених батьківського піклування, а також осіб із їх числа</w:t>
            </w:r>
          </w:p>
        </w:tc>
      </w:tr>
      <w:tr w:rsidR="00887EDF" w:rsidRPr="00887EDF" w:rsidTr="008A3EE7">
        <w:trPr>
          <w:trHeight w:val="435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2026-2028р.</w:t>
            </w:r>
          </w:p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7EDF" w:rsidRPr="00887EDF" w:rsidTr="008A3EE7">
        <w:trPr>
          <w:trHeight w:val="555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фінансових ресурсів, для реалізації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152,4 тис. грн.</w:t>
            </w: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 xml:space="preserve"> 1</w:t>
            </w:r>
          </w:p>
        </w:tc>
      </w:tr>
    </w:tbl>
    <w:p w:rsidR="00887EDF" w:rsidRPr="00887EDF" w:rsidRDefault="00887EDF" w:rsidP="00887E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887ED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Обсяг фінансових ресурсів, необхідних для реалізації заходів  Програми, може змінюватися шляхом внесення відповідних змін до сільського бюджету впродовж терміну дії Програми. 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87E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ПРОГРАМА 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87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надання матеріальної підтримки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Загальні положення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надання матеріальної підтримки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Великосеверинівської сільської ради (далі - Програма) розроблена відповідно до Конвенції ООН про права дитини, Всесвітньої декларації про забезпечення виживання, захисту і розвитку дітей, Бюджетного кодексу України, Конституції України, Закону України «Про охорону дитинства», Закону України «Про сприяння соціальному становленню та розвитку молоді в Україні»,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КМУ від 05.04.1994 року №226 «Про поліпшення виховання, навчання, соціального захисту та матеріального забезпечення дітей-сиріт і дітей, позбавлених батьківського піклування» (із змінами), Постанови КМУ від 25.08.2005 року №823 «Порядок надання одноразової допомоги дітям-сиротам і дітям, позбавленим батьківського піклування після досягнення 18-річного віку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Мета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цієї Програми є надання матеріальної допомоги з метою забезпечення соціального захисту дітей-сиріт та дітей, позбавлених батьківського піклування,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а також осіб із їх числа, 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навчаються або закінчили освітній заклад на території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 встановлює чіткий порядок надання допомоги, зокрема визначення кола осіб, що мають на неї право, строків і спосіб, у який такі особи можуть звернутися до уповноважених органів для отримання допомоги, розмір допомоги в порядку, встановленому Постановою КМУ від 05.04.1994 року №226 «Про поліпшення виховання, навчання, соціального захисту та матеріального забезпечення дітей-сиріт і дітей, позбавлених батьківського піклування» (із змінами).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Завдання 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завданнями Програми є: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надання матеріальної допомоги з метою забезпечення соціального захисту дітей-сиріт та дітей, позбавлених батьківського піклування,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території Великосеверинівської сільської ради (придбання шкільного приладдя, комплекту   нового   одягу   і   взуття, шкільної   і  спортивної  форми, виплата одноразової грошової допомоги тощо). За бажанням  випускникам  навчальних  закладів  може  бути  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виплачена грошова  компенсація  у розмірі, необхідному для придбання одягу і взуття.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Реалізація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надання матеріальної допомоги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Великосеверинівської сільської ради передбачає реалізацію першочергових заходів, спрямованих на забезпечення виконання державної політики з питань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5.Фінансове забезпечення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здійснюватиметься за рахунок коштів місцевого бюджету, виходячи з його фінансових можливостей.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матеріальної допомоги на придбання комплекту нового одягу та взуття для випускників навчальних закладів Великосеверинівської сільської ради регламентується Постановою КМУ від 05.04.1994 року №226 та здійснюється у безготівковій формі на підставі заяви та паспорта отримувача цієї допомоги шляхом перерахування коштів на поточний рахунок отримувача в установах банку через Держказначейство України. 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одноразової допомоги регламентується Постановою КМУ від 25.08.2005 року №823 та здійснюється у безготівковій формі на підставі заяви та паспорта отримувача цієї допомоги шляхом перерахування коштів на поточний рахунок отримувача в установах банку через Держказначейство України.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матеріальної допомоги на придбання шкільного приладдя, шкільної та спортивної форм регламентується Постановою КМУ від 05.04.1994 року №226 та здійснюється у безготівковій формі на підставі заяви та паспорта опікуна або піклувальника шляхом перерахування коштів на поточний рахунок опікуна або піклувальника в установах банку через Держказначейство України. 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Списки дітей-сиріт і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мають право на одержання вище зазначених допомог, подає служба у справах дітей Великосеверинівської сільської ради до відділу освіти, молоді та спорту, культури та туризму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6. </w:t>
      </w: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кінцеві результати виконання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Матеріальна підтримка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навчаються або закінчили освітній заклад на території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Система контролю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 Реалізація Програми покладається на відділ освіти, молоді та спорту, культури та туризму та службу у справах дітей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 Програми здійснюють комісії з питань планування, фінансів, бюджету, соціально-економічного розвитку та інвестицій та постійна комісія з  питань  освіти, фізичного  виховання, культури, охорони здоров’я та  соціального  захисту Великосеверинівської  сільської ради.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Напрями діяльності та заходи</w:t>
      </w:r>
    </w:p>
    <w:p w:rsidR="00887EDF" w:rsidRPr="00887EDF" w:rsidRDefault="00887EDF" w:rsidP="00887EDF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134"/>
        <w:gridCol w:w="992"/>
        <w:gridCol w:w="709"/>
        <w:gridCol w:w="709"/>
        <w:gridCol w:w="722"/>
        <w:gridCol w:w="1580"/>
      </w:tblGrid>
      <w:tr w:rsidR="00887EDF" w:rsidRPr="00887EDF" w:rsidTr="008A3EE7">
        <w:tc>
          <w:tcPr>
            <w:tcW w:w="675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№</w:t>
            </w:r>
          </w:p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з/п</w:t>
            </w:r>
          </w:p>
        </w:tc>
        <w:tc>
          <w:tcPr>
            <w:tcW w:w="1701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Перелік заходів Програми</w:t>
            </w:r>
          </w:p>
        </w:tc>
        <w:tc>
          <w:tcPr>
            <w:tcW w:w="1843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Джерела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3132" w:type="dxa"/>
            <w:gridSpan w:val="4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Орієнтовні обсяги фінансування</w:t>
            </w:r>
          </w:p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(</w:t>
            </w:r>
            <w:r w:rsidRPr="00887E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uk-UA"/>
              </w:rPr>
              <w:t>тис. грн</w:t>
            </w: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)</w:t>
            </w:r>
          </w:p>
        </w:tc>
        <w:tc>
          <w:tcPr>
            <w:tcW w:w="1580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Очікуваний результат</w:t>
            </w:r>
          </w:p>
        </w:tc>
      </w:tr>
      <w:tr w:rsidR="00887EDF" w:rsidRPr="00887EDF" w:rsidTr="008A3EE7">
        <w:tc>
          <w:tcPr>
            <w:tcW w:w="675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2026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2027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2028</w:t>
            </w:r>
          </w:p>
        </w:tc>
        <w:tc>
          <w:tcPr>
            <w:tcW w:w="1580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87EDF" w:rsidRPr="00887EDF" w:rsidTr="008A3EE7">
        <w:trPr>
          <w:trHeight w:val="1786"/>
        </w:trPr>
        <w:tc>
          <w:tcPr>
            <w:tcW w:w="675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Виплата одноразової допомоги після досягнення 18-річного віку</w:t>
            </w:r>
          </w:p>
        </w:tc>
        <w:tc>
          <w:tcPr>
            <w:tcW w:w="1843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Відділ освіти, молоді та спорту, культури та туризму Великосеверинівської сільської ради </w:t>
            </w:r>
          </w:p>
        </w:tc>
        <w:tc>
          <w:tcPr>
            <w:tcW w:w="1134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18,0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6,0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6,0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6,0</w:t>
            </w:r>
          </w:p>
        </w:tc>
        <w:tc>
          <w:tcPr>
            <w:tcW w:w="1580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Підтримка дітей – сиріт, дітей, позбавлених батьківського піклування,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а також осіб із їх числа</w:t>
            </w:r>
          </w:p>
        </w:tc>
      </w:tr>
      <w:tr w:rsidR="00887EDF" w:rsidRPr="00887EDF" w:rsidTr="008A3EE7">
        <w:tc>
          <w:tcPr>
            <w:tcW w:w="675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701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Придбання шкільного приладдя, шкільної та спортивної форм</w:t>
            </w:r>
          </w:p>
        </w:tc>
        <w:tc>
          <w:tcPr>
            <w:tcW w:w="1843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134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32,4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12,4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580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Забезпечення</w:t>
            </w:r>
            <w:r w:rsidRPr="00887EDF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шкільним приладдям, шкільною та спортивною формами дітей-сиріт та дітей позбавлених батьківського піклування,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а також осіб із їх числа</w:t>
            </w:r>
          </w:p>
        </w:tc>
      </w:tr>
      <w:tr w:rsidR="00887EDF" w:rsidRPr="00887EDF" w:rsidTr="008A3EE7">
        <w:tc>
          <w:tcPr>
            <w:tcW w:w="675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701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Виплата дітям-сиротам та дітям позбавленим батьківського піклування 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а також осіб із їх числа</w:t>
            </w:r>
            <w:r w:rsidRPr="00887E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які закінчили заклад загальної середньої освіти, в т. ч. грошова допомога на придбання комплекту одягу та взуття </w:t>
            </w:r>
          </w:p>
        </w:tc>
        <w:tc>
          <w:tcPr>
            <w:tcW w:w="1843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134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102,0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34,0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34,0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34,0</w:t>
            </w:r>
          </w:p>
        </w:tc>
        <w:tc>
          <w:tcPr>
            <w:tcW w:w="1580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Підтримка дітей – сиріт, дітей, позбавлених батьківського піклування,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а також осіб із їх числа</w:t>
            </w:r>
          </w:p>
        </w:tc>
      </w:tr>
      <w:tr w:rsidR="00887EDF" w:rsidRPr="00887EDF" w:rsidTr="008A3EE7">
        <w:tc>
          <w:tcPr>
            <w:tcW w:w="5353" w:type="dxa"/>
            <w:gridSpan w:val="4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Загальний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обсяг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фінансових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ресурсів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необхідних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для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реалізації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 Програми</w:t>
            </w:r>
            <w:proofErr w:type="gram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,</w:t>
            </w:r>
            <w:proofErr w:type="gram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(грн.)</w:t>
            </w: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152,4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52,4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50,0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50,0</w:t>
            </w:r>
          </w:p>
        </w:tc>
        <w:tc>
          <w:tcPr>
            <w:tcW w:w="1580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87EDF" w:rsidRPr="00887EDF" w:rsidRDefault="00887EDF" w:rsidP="00887EDF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7EDF" w:rsidRPr="00887EDF" w:rsidRDefault="00887EDF" w:rsidP="00887E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5839D9" w:rsidRDefault="005839D9"/>
    <w:sectPr w:rsidR="0058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DF"/>
    <w:rsid w:val="005839D9"/>
    <w:rsid w:val="0088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5131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2026-01-01T12:15:00Z</dcterms:created>
  <dcterms:modified xsi:type="dcterms:W3CDTF">2026-01-01T12:16:00Z</dcterms:modified>
</cp:coreProperties>
</file>