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r w:rsidR="003B0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 </w:t>
      </w:r>
      <w:r w:rsidR="003B0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</w:t>
      </w:r>
      <w:r w:rsidR="00A5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 </w:t>
      </w:r>
      <w:r w:rsidR="003B0C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16-од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3B0CF8" w:rsidRPr="003B0CF8" w:rsidRDefault="003B0CF8" w:rsidP="003B0CF8">
      <w:pPr>
        <w:widowControl w:val="0"/>
        <w:tabs>
          <w:tab w:val="left" w:pos="708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D1D1B"/>
          <w:sz w:val="28"/>
          <w:szCs w:val="28"/>
          <w:lang w:val="uk-UA"/>
        </w:rPr>
      </w:pPr>
      <w:bookmarkStart w:id="0" w:name="_Hlk146187016"/>
      <w:r w:rsidRPr="003B0C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bookmarkEnd w:id="0"/>
      <w:r w:rsidRPr="003B0C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дев’ятої сесії 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восьмого скликання </w:t>
      </w:r>
      <w:r w:rsidRPr="003B0C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bookmarkEnd w:id="1"/>
    <w:p w:rsidR="003B0CF8" w:rsidRPr="00C56271" w:rsidRDefault="003B0CF8" w:rsidP="003B0CF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CF8" w:rsidRPr="00C56271" w:rsidRDefault="003B0CF8" w:rsidP="003B0CF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89424287"/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</w:t>
      </w:r>
      <w:r w:rsidRPr="00C56271">
        <w:rPr>
          <w:rFonts w:ascii="Times New Roman" w:eastAsia="Calibri" w:hAnsi="Times New Roman" w:cs="Times New Roman"/>
          <w:color w:val="1F1F1F"/>
          <w:sz w:val="28"/>
          <w:szCs w:val="28"/>
          <w:shd w:val="clear" w:color="auto" w:fill="FFFFFF"/>
        </w:rPr>
        <w:t>LXIX</w:t>
      </w: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 VIII скликання</w:t>
      </w:r>
      <w:bookmarkEnd w:id="2"/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3B0CF8" w:rsidRDefault="003B0CF8" w:rsidP="003B0CF8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 Про внесення змін до рішення від 24 грудня 2025 року № 1959 «Про бюджет Великосеверинівської сільської  територіальної громади на 2026 рік»</w:t>
      </w:r>
      <w:r w:rsidRPr="00C562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(код бюджету 1150700000). </w:t>
      </w:r>
    </w:p>
    <w:p w:rsidR="003B0CF8" w:rsidRDefault="003B0CF8" w:rsidP="003B0CF8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C56271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Про затвердження Місцевої програми розвитку міжнародного територіального співробітництва Великосеверинівської сільської територіальної громади на 2026–2027 роки. </w:t>
      </w:r>
    </w:p>
    <w:p w:rsidR="003B0CF8" w:rsidRPr="00C56271" w:rsidRDefault="003B0CF8" w:rsidP="003B0CF8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4.Про затвердження Програми фінансової підтримки Збройних сил України та інших утворених згідно законодавства України військових формувань, реалізації заходів та робіт з територіальної оборони на 2026 рік. </w:t>
      </w:r>
    </w:p>
    <w:p w:rsidR="003B0CF8" w:rsidRPr="00C56271" w:rsidRDefault="003B0CF8" w:rsidP="003B0CF8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затвердження  Програми підтримки органів виконавчої влади на 2026 рік. </w:t>
      </w:r>
    </w:p>
    <w:p w:rsidR="003B0CF8" w:rsidRPr="00C56271" w:rsidRDefault="003B0CF8" w:rsidP="003B0CF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6. Про внесення змін та доповнень до Програми фінансової підтримки комунального некомерційного підприємства Кропивницької районної ради </w:t>
      </w:r>
    </w:p>
    <w:p w:rsidR="003B0CF8" w:rsidRPr="00C56271" w:rsidRDefault="003B0CF8" w:rsidP="003B0C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«Кропивницька центральна районна лікарня» на 2024 – 2026 роки. </w:t>
      </w:r>
    </w:p>
    <w:p w:rsidR="003B0CF8" w:rsidRPr="00C56271" w:rsidRDefault="003B0CF8" w:rsidP="003B0CF8">
      <w:pPr>
        <w:suppressAutoHyphens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7.</w:t>
      </w:r>
      <w:r w:rsidRPr="00C56271"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  <w:t xml:space="preserve">Про внесення змін до Програми «Забезпечення громадського порядку </w:t>
      </w:r>
    </w:p>
    <w:p w:rsidR="003B0CF8" w:rsidRPr="00C56271" w:rsidRDefault="003B0CF8" w:rsidP="003B0CF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271">
        <w:rPr>
          <w:rFonts w:ascii="Times New Roman CYR" w:eastAsia="Times New Roman" w:hAnsi="Times New Roman CYR" w:cs="Times New Roman CYR"/>
          <w:bCs/>
          <w:iCs/>
          <w:sz w:val="28"/>
          <w:szCs w:val="28"/>
          <w:lang w:val="uk-UA" w:eastAsia="ru-RU"/>
        </w:rPr>
        <w:t xml:space="preserve">та громадської безпеки на території Великосеверинівської громади  на 2024-2026 роки». </w:t>
      </w:r>
    </w:p>
    <w:p w:rsidR="003B0CF8" w:rsidRPr="00C56271" w:rsidRDefault="003B0CF8" w:rsidP="003B0C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8. </w:t>
      </w:r>
      <w:bookmarkStart w:id="3" w:name="_Hlk152665439"/>
      <w:bookmarkStart w:id="4" w:name="_Hlk134628155"/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Програми </w:t>
      </w:r>
      <w:bookmarkEnd w:id="3"/>
      <w:bookmarkEnd w:id="4"/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 по поліпшенню соціального захисту громадян на 2024 – 2026 роки. 1985</w:t>
      </w:r>
    </w:p>
    <w:p w:rsidR="003B0CF8" w:rsidRPr="00C56271" w:rsidRDefault="003B0CF8" w:rsidP="003B0CF8">
      <w:pPr>
        <w:spacing w:after="16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>9.</w:t>
      </w:r>
      <w:r w:rsidRPr="00C562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562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соціальних послуг </w:t>
      </w: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окремим категоріям осіб/сімей за рахунок бюджетних коштів (безоплатно). </w:t>
      </w:r>
    </w:p>
    <w:p w:rsidR="003B0CF8" w:rsidRPr="00B86E27" w:rsidRDefault="003B0CF8" w:rsidP="003B0C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10.</w:t>
      </w:r>
      <w:r w:rsidRPr="00C56271">
        <w:rPr>
          <w:rFonts w:ascii="Times New Roman" w:eastAsia="Calibri" w:hAnsi="Times New Roman" w:cs="Times New Roman"/>
          <w:sz w:val="28"/>
        </w:rPr>
        <w:t xml:space="preserve"> </w:t>
      </w:r>
      <w:bookmarkStart w:id="5" w:name="_Hlk198720554"/>
      <w:r w:rsidRPr="00B86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Програми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культури і спорту на території  Великосеверинівської територіальної громади на 2024-2026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</w:t>
      </w:r>
      <w:r w:rsidRPr="00B86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сільської ради від 22.12.2023 року №1447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86E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bookmarkEnd w:id="5"/>
    <w:p w:rsidR="003B0CF8" w:rsidRPr="00C56271" w:rsidRDefault="003B0CF8" w:rsidP="003B0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11.</w:t>
      </w:r>
      <w:r w:rsidRPr="00C56271">
        <w:rPr>
          <w:rFonts w:ascii="Times New Roman" w:eastAsia="Calibri" w:hAnsi="Times New Roman" w:cs="Times New Roman"/>
          <w:sz w:val="28"/>
        </w:rPr>
        <w:t xml:space="preserve"> </w:t>
      </w: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Програми про присудження премії Великосеверинівської сільської ради «Освітній прорив року» на 2026-2028 роки. </w:t>
      </w:r>
    </w:p>
    <w:p w:rsidR="003B0CF8" w:rsidRDefault="003B0CF8" w:rsidP="003B0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12.</w:t>
      </w:r>
      <w:r w:rsidRPr="00C56271">
        <w:rPr>
          <w:rFonts w:ascii="Times New Roman" w:eastAsia="Calibri" w:hAnsi="Times New Roman" w:cs="Times New Roman"/>
          <w:sz w:val="28"/>
        </w:rPr>
        <w:t xml:space="preserve"> </w:t>
      </w: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у додатки до Програми  «Шкільний автобус» на території Великосеверинівської сільської ради на 2024-2026 роки, </w:t>
      </w: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затвердженої  рішенням сесії Великосеверинівської сільської ради від 22 грудня 2023 року № 1449. </w:t>
      </w:r>
    </w:p>
    <w:p w:rsidR="003B0CF8" w:rsidRPr="00C56271" w:rsidRDefault="003B0CF8" w:rsidP="003B0C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>13.</w:t>
      </w:r>
      <w:r w:rsidRPr="00C56271">
        <w:rPr>
          <w:rFonts w:ascii="Times New Roman" w:eastAsia="Calibri" w:hAnsi="Times New Roman" w:cs="Times New Roman"/>
          <w:sz w:val="28"/>
        </w:rPr>
        <w:t xml:space="preserve"> </w:t>
      </w: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до додатку 2 рішення Великосеверинівської сільської ради від 22.12.2023 року №1443 «Про затвердження Програми «Питна вода» Великосеверинівської сільської ради» на 2024-2026 роки. </w:t>
      </w:r>
    </w:p>
    <w:p w:rsidR="003B0CF8" w:rsidRPr="00C56271" w:rsidRDefault="003B0CF8" w:rsidP="003B0C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 </w:t>
      </w:r>
      <w:r w:rsidRPr="00C56271">
        <w:rPr>
          <w:rFonts w:ascii="Times New Roman" w:eastAsia="Calibri" w:hAnsi="Times New Roman" w:cs="Times New Roman"/>
          <w:sz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lang w:val="uk-UA"/>
        </w:rPr>
        <w:t>4.</w:t>
      </w:r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</w:t>
      </w:r>
      <w:bookmarkStart w:id="6" w:name="_Hlk222838226"/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Програми розвитку </w:t>
      </w:r>
      <w:bookmarkStart w:id="7" w:name="_Hlk222838176"/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>інтелектуального, творчого та фізичного потенціалу дітей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молоді  Великосеверинівської сільської ради на 2026-2028 роки</w:t>
      </w:r>
      <w:bookmarkEnd w:id="6"/>
      <w:bookmarkEnd w:id="7"/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>,  затвердженої рішенням сесії сільської ради від 24 грудня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C34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2025 року № 1969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   </w:t>
      </w:r>
    </w:p>
    <w:p w:rsidR="003B0CF8" w:rsidRPr="00FC3457" w:rsidRDefault="003B0CF8" w:rsidP="003B0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FC3457">
        <w:rPr>
          <w:rFonts w:ascii="Times New Roman" w:eastAsia="Calibri" w:hAnsi="Times New Roman" w:cs="Times New Roman"/>
          <w:sz w:val="28"/>
          <w:lang w:val="uk-UA"/>
        </w:rPr>
        <w:t>15</w:t>
      </w:r>
      <w:r w:rsidRPr="00C56271">
        <w:rPr>
          <w:rFonts w:ascii="Times New Roman" w:eastAsia="Calibri" w:hAnsi="Times New Roman" w:cs="Times New Roman"/>
          <w:sz w:val="28"/>
          <w:lang w:val="uk-UA"/>
        </w:rPr>
        <w:t>.</w:t>
      </w:r>
      <w:r w:rsidRPr="00FC345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Про внесення змін до штатного розпису КЗ «Центр надання соціальних послуг населенню Великосеверинівської сільської ради Кропивницького району Кіровоградської області» на 2026 рік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3B0CF8" w:rsidRDefault="003B0CF8" w:rsidP="003B0C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16.</w:t>
      </w: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 Про звіт поліцейських офіцерів громади за 2025 рік. </w:t>
      </w:r>
    </w:p>
    <w:p w:rsidR="003B0CF8" w:rsidRPr="00C56271" w:rsidRDefault="003B0CF8" w:rsidP="003B0C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17</w:t>
      </w: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.Про надання у тимчасове користування житлового будинку за адресою: Кіровоградська область, Кропивницький район, село Підгайці вул. Вишнева,11 для розміщення дитячого будинку сімейного типу. </w:t>
      </w:r>
    </w:p>
    <w:p w:rsidR="003B0CF8" w:rsidRPr="00C56271" w:rsidRDefault="003B0CF8" w:rsidP="003B0C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3B0CF8" w:rsidRPr="00C56271" w:rsidRDefault="003B0CF8" w:rsidP="003B0CF8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lang w:val="uk-UA"/>
        </w:rPr>
        <w:t>8</w:t>
      </w:r>
      <w:r w:rsidRPr="00C56271">
        <w:rPr>
          <w:rFonts w:ascii="Times New Roman" w:eastAsia="Calibri" w:hAnsi="Times New Roman" w:cs="Times New Roman"/>
          <w:sz w:val="28"/>
          <w:lang w:val="uk-UA"/>
        </w:rPr>
        <w:t>.</w:t>
      </w:r>
      <w:r w:rsidRPr="00C56271">
        <w:rPr>
          <w:rFonts w:ascii="Times New Roman" w:eastAsia="Calibri" w:hAnsi="Times New Roman" w:cs="Times New Roman"/>
          <w:sz w:val="28"/>
        </w:rPr>
        <w:t xml:space="preserve"> </w:t>
      </w:r>
      <w:r w:rsidRPr="00C56271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до рішення Великосеверинівської сільської ради </w:t>
      </w:r>
    </w:p>
    <w:p w:rsidR="003B0CF8" w:rsidRPr="00C56271" w:rsidRDefault="003B0CF8" w:rsidP="003B0CF8">
      <w:pPr>
        <w:spacing w:after="0" w:line="240" w:lineRule="auto"/>
        <w:ind w:left="284" w:firstLine="142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>від 19 листопада 2025 року № 1944.</w:t>
      </w:r>
    </w:p>
    <w:p w:rsidR="003B0CF8" w:rsidRPr="00C56271" w:rsidRDefault="003B0CF8" w:rsidP="003B0CF8">
      <w:pPr>
        <w:spacing w:after="0" w:line="240" w:lineRule="auto"/>
        <w:ind w:left="284" w:firstLine="142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lang w:val="uk-UA"/>
        </w:rPr>
        <w:tab/>
        <w:t xml:space="preserve">  1</w:t>
      </w:r>
      <w:r>
        <w:rPr>
          <w:rFonts w:ascii="Times New Roman" w:eastAsia="Calibri" w:hAnsi="Times New Roman" w:cs="Times New Roman"/>
          <w:sz w:val="28"/>
          <w:lang w:val="uk-UA"/>
        </w:rPr>
        <w:t>9</w:t>
      </w:r>
      <w:r w:rsidRPr="00C56271">
        <w:rPr>
          <w:rFonts w:ascii="Times New Roman" w:eastAsia="Calibri" w:hAnsi="Times New Roman" w:cs="Times New Roman"/>
          <w:sz w:val="28"/>
          <w:lang w:val="uk-UA"/>
        </w:rPr>
        <w:t>. Про передачу земельної ділянки  в натурі (на місцевості) для будівництва та обслуговування житлового будинку, господарських будівель і споруд (присадибна ділянка) у власність в с. Високі Байраки гр. Блощинській Ользі Вікторівні.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1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20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спільну сумісну власність в с. Високі Байраки гр. Стеценку Владиславу Миколайовичу, гр. Бойку Євгену Олеговичу, гр. Шестерик Діані Олегівні. 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21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Чудіну Віктору Анатолійовичу.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22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Волошиній Тетяні Леонідівні.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23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lastRenderedPageBreak/>
        <w:t>власність в с. Созонівка гр. Романченку Миколі Івановичу.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 гр. Князєву Андрію Миколайовичу.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5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Дерюшевій Світлані Миколаївні.</w:t>
      </w:r>
    </w:p>
    <w:p w:rsidR="003B0CF8" w:rsidRPr="00C56271" w:rsidRDefault="003B0CF8" w:rsidP="003B0CF8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6</w:t>
      </w:r>
      <w:r w:rsidRPr="00C5627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Михальченку Віталію Олеговичу.</w:t>
      </w:r>
    </w:p>
    <w:p w:rsidR="003B0CF8" w:rsidRPr="00C56271" w:rsidRDefault="003B0CF8" w:rsidP="003B0CF8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7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передачу земельної ділянки для будівництва та обслуговування житлового будинку, господарських будівель і споруд (присадибна ділянка) в оренду в с. Підгайці гр. Приходько Олені Вікторівні.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8</w:t>
      </w: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9</w:t>
      </w: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</w:t>
      </w:r>
    </w:p>
    <w:p w:rsidR="003B0CF8" w:rsidRPr="00C56271" w:rsidRDefault="003B0CF8" w:rsidP="003B0CF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30</w:t>
      </w:r>
      <w:r w:rsidRPr="00C562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аукціону.</w:t>
      </w:r>
    </w:p>
    <w:p w:rsidR="003B0CF8" w:rsidRPr="00C56271" w:rsidRDefault="003B0CF8" w:rsidP="003B0CF8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31</w:t>
      </w:r>
      <w:r w:rsidRPr="00C56271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.Про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аукціону.</w:t>
      </w:r>
    </w:p>
    <w:p w:rsidR="003B0CF8" w:rsidRPr="00C56271" w:rsidRDefault="003B0CF8" w:rsidP="003B0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32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.Про затвердження технічної документації з нормативної грошової  оцінки земельної ділянки площею 1,5163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:rsidR="003B0CF8" w:rsidRPr="00C56271" w:rsidRDefault="003B0CF8" w:rsidP="003B0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33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1,6063 га розташованої на території Великосеверинівської сільської ради Кропивницького району Кіровоградської області </w:t>
      </w:r>
      <w:r w:rsidRPr="00C56271">
        <w:rPr>
          <w:rFonts w:ascii="Times New Roman" w:eastAsia="Calibri" w:hAnsi="Times New Roman" w:cs="Times New Roman"/>
          <w:bCs/>
          <w:sz w:val="28"/>
          <w:szCs w:val="28"/>
        </w:rPr>
        <w:t>(за межами населених пунктів)</w:t>
      </w:r>
      <w:r w:rsidRPr="00C5627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3B0CF8" w:rsidRPr="00C56271" w:rsidRDefault="003B0CF8" w:rsidP="003B0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4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1,5408 га розташованої  на території Великосеверинівської сільської ради Кропивницького району Кіровоградської області </w:t>
      </w:r>
      <w:r w:rsidRPr="00C56271">
        <w:rPr>
          <w:rFonts w:ascii="Times New Roman" w:eastAsia="Calibri" w:hAnsi="Times New Roman" w:cs="Times New Roman"/>
          <w:bCs/>
          <w:sz w:val="28"/>
          <w:szCs w:val="28"/>
        </w:rPr>
        <w:t>(за межами населених пунктів)</w:t>
      </w:r>
      <w:r w:rsidRPr="00C5627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3B0CF8" w:rsidRPr="00C56271" w:rsidRDefault="003B0CF8" w:rsidP="003B0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5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8,771 га розташованої на території 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Великосеверинівської сільської ради Кропивницького району Кіровоградської області (за межами населених пунктів). </w:t>
      </w:r>
    </w:p>
    <w:p w:rsidR="003B0CF8" w:rsidRPr="00C56271" w:rsidRDefault="003B0CF8" w:rsidP="003B0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6</w:t>
      </w:r>
      <w:r w:rsidRPr="00C56271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1,5587 га розташованої на території Великосеверинівської сільської ради  Кропивницького району Кіровоградської області (за межами населених пунктів). 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7</w:t>
      </w: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.Про надання дозволу на виготовлення технічної документації із землеустрою щодо інвентаризації земельної ділянки .</w:t>
      </w:r>
    </w:p>
    <w:p w:rsidR="003B0CF8" w:rsidRPr="00C56271" w:rsidRDefault="003B0CF8" w:rsidP="003B0C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C56271">
        <w:rPr>
          <w:rFonts w:ascii="Times New Roman" w:eastAsia="Calibri" w:hAnsi="Times New Roman" w:cs="Times New Roman"/>
          <w:sz w:val="28"/>
          <w:szCs w:val="28"/>
          <w:lang w:val="uk-UA"/>
        </w:rPr>
        <w:t>.Про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</w:t>
      </w:r>
      <w:r w:rsidRPr="00C562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Вдовиченку Олегу Костянтиновичу </w:t>
      </w:r>
      <w:r w:rsidRPr="00C56271">
        <w:rPr>
          <w:rFonts w:ascii="Times New Roman" w:eastAsia="Calibri" w:hAnsi="Times New Roman" w:cs="Times New Roman"/>
          <w:color w:val="333333"/>
          <w:sz w:val="28"/>
          <w:szCs w:val="28"/>
          <w:lang w:val="uk-UA"/>
        </w:rPr>
        <w:t xml:space="preserve">та гр. </w:t>
      </w:r>
      <w:r w:rsidRPr="00C562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Вдовиченко Тетяні Олегівні.</w:t>
      </w:r>
    </w:p>
    <w:p w:rsidR="003B0CF8" w:rsidRPr="00C56271" w:rsidRDefault="003B0CF8" w:rsidP="003B0C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6271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C56271">
        <w:rPr>
          <w:rFonts w:ascii="Times New Roman" w:eastAsia="Calibri" w:hAnsi="Times New Roman" w:cs="Times New Roman"/>
          <w:sz w:val="28"/>
          <w:szCs w:val="28"/>
          <w:lang w:val="uk-UA"/>
        </w:rPr>
        <w:t>.Про надання дозволу на розробку технічної документації із землеустрою щодо поділу та об’єднання земельної ділянки комунальної власності на території Великосеверинівської сільської ради.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  <w:t>40</w:t>
      </w:r>
      <w:r w:rsidRPr="00C56271"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  <w:t>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  <w:t>41</w:t>
      </w:r>
      <w:r w:rsidRPr="00C56271">
        <w:rPr>
          <w:rFonts w:ascii="Times New Roman" w:eastAsia="Arial CYR" w:hAnsi="Times New Roman" w:cs="Times New Roman"/>
          <w:color w:val="000000"/>
          <w:kern w:val="3"/>
          <w:sz w:val="28"/>
          <w:szCs w:val="28"/>
          <w:lang w:val="uk-UA" w:eastAsia="ru-RU"/>
        </w:rPr>
        <w:t>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:rsidR="003B0CF8" w:rsidRPr="00C56271" w:rsidRDefault="003B0CF8" w:rsidP="003B0C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42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  гр. Гаврилюк Валентині Петрівні.</w:t>
      </w:r>
    </w:p>
    <w:p w:rsidR="003B0CF8" w:rsidRPr="00C56271" w:rsidRDefault="003B0CF8" w:rsidP="003B0CF8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43</w:t>
      </w:r>
      <w:r w:rsidRPr="00C5627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Єлісоветській Валентині Михайлівні.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4</w:t>
      </w:r>
      <w:r w:rsidRPr="00C56271">
        <w:rPr>
          <w:rFonts w:ascii="Times New Roman" w:eastAsia="Times New Roman" w:hAnsi="Times New Roman" w:cs="Arial Unicode MS"/>
          <w:color w:val="000000"/>
          <w:kern w:val="3"/>
          <w:sz w:val="28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області.</w:t>
      </w:r>
    </w:p>
    <w:p w:rsidR="003B0CF8" w:rsidRPr="00C56271" w:rsidRDefault="003B0CF8" w:rsidP="003B0CF8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5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 гр. Дегтярьовій Тетяні Петрівні.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6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Пуришевій Ользі Никифорівні.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7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  <w:r w:rsidRPr="00C56271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lastRenderedPageBreak/>
        <w:t>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спільну сумісну власність в  с. Созонівка гр. Бублику Сергію Федоровичу та гр. Бублик Світлані Леонідівні.</w:t>
      </w:r>
    </w:p>
    <w:p w:rsidR="003B0CF8" w:rsidRDefault="003B0CF8" w:rsidP="003B0C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8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  <w:r w:rsidRPr="00C56271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 w:rsidRPr="00C5627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Кучмі Сергію Миколайовичу.</w:t>
      </w:r>
    </w:p>
    <w:p w:rsidR="003B0CF8" w:rsidRPr="00C56271" w:rsidRDefault="003B0CF8" w:rsidP="003B0CF8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>49.</w:t>
      </w:r>
      <w:r w:rsidRPr="000C54E7">
        <w:rPr>
          <w:rFonts w:ascii="Times New Roman" w:eastAsiaTheme="minorEastAsia" w:hAnsi="Times New Roman" w:cs="Times New Roman"/>
          <w:b/>
          <w:color w:val="000000"/>
          <w:kern w:val="3"/>
          <w:sz w:val="28"/>
          <w:szCs w:val="28"/>
          <w:lang w:val="uk-UA" w:eastAsia="ru-RU"/>
        </w:rPr>
        <w:t xml:space="preserve"> </w:t>
      </w:r>
      <w:r w:rsidRPr="000C54E7"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 xml:space="preserve">Про надання дозволу на виготовлення технічної документації із </w:t>
      </w:r>
      <w:r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з</w:t>
      </w:r>
      <w:r w:rsidRPr="000C54E7"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емлеустрою щодо інвентаризації земельної ділянки</w:t>
      </w:r>
      <w:r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3B0CF8" w:rsidRDefault="003B0CF8" w:rsidP="003B0C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ru-RU"/>
        </w:rPr>
        <w:tab/>
        <w:t xml:space="preserve">50. </w:t>
      </w:r>
      <w:r w:rsidRPr="000C54E7"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інвентаризації земельної ділянки</w:t>
      </w:r>
      <w:r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3B0CF8" w:rsidRDefault="003B0CF8" w:rsidP="003B0C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ab/>
        <w:t xml:space="preserve">51. </w:t>
      </w:r>
      <w:r w:rsidRPr="00162B40"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Про відмову у наданні дозволу на встановлення поштомату ТОВ «НОВОБОКС»</w:t>
      </w:r>
      <w:r>
        <w:rPr>
          <w:rFonts w:ascii="Times New Roman" w:eastAsiaTheme="minorEastAsia" w:hAnsi="Times New Roman" w:cs="Times New Roman"/>
          <w:color w:val="000000"/>
          <w:kern w:val="3"/>
          <w:sz w:val="28"/>
          <w:szCs w:val="28"/>
          <w:lang w:val="uk-UA" w:eastAsia="ru-RU"/>
        </w:rPr>
        <w:t>.</w:t>
      </w:r>
    </w:p>
    <w:p w:rsidR="00A21EB7" w:rsidRDefault="00A21EB7" w:rsidP="006A790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lang w:val="uk-UA"/>
        </w:rPr>
      </w:pPr>
    </w:p>
    <w:p w:rsidR="003B0CF8" w:rsidRDefault="003B0CF8" w:rsidP="006A790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lang w:val="uk-UA"/>
        </w:rPr>
      </w:pPr>
    </w:p>
    <w:p w:rsidR="003B0CF8" w:rsidRDefault="003B0CF8" w:rsidP="006A7906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lang w:val="uk-UA"/>
        </w:rPr>
      </w:pPr>
    </w:p>
    <w:p w:rsidR="003B0CF8" w:rsidRPr="006A7906" w:rsidRDefault="003B0CF8" w:rsidP="003B0CF8">
      <w:pPr>
        <w:widowControl w:val="0"/>
        <w:suppressAutoHyphens/>
        <w:autoSpaceDN w:val="0"/>
        <w:spacing w:after="0" w:line="240" w:lineRule="auto"/>
        <w:ind w:firstLine="851"/>
        <w:jc w:val="center"/>
        <w:textAlignment w:val="baseline"/>
        <w:rPr>
          <w:lang w:val="uk-UA"/>
        </w:rPr>
      </w:pPr>
      <w:r>
        <w:rPr>
          <w:lang w:val="uk-UA"/>
        </w:rPr>
        <w:t>_______________________________</w:t>
      </w:r>
      <w:bookmarkStart w:id="8" w:name="_GoBack"/>
      <w:bookmarkEnd w:id="8"/>
    </w:p>
    <w:sectPr w:rsidR="003B0CF8" w:rsidRPr="006A7906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3B0CF8"/>
    <w:rsid w:val="006A7906"/>
    <w:rsid w:val="00906509"/>
    <w:rsid w:val="009E5E9E"/>
    <w:rsid w:val="00A21EB7"/>
    <w:rsid w:val="00A52F83"/>
    <w:rsid w:val="00C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7319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2026-03-18T13:08:00Z</dcterms:created>
  <dcterms:modified xsi:type="dcterms:W3CDTF">2026-03-18T13:13:00Z</dcterms:modified>
</cp:coreProperties>
</file>