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B77E4" w14:textId="71D32105" w:rsidR="00690E47" w:rsidRPr="00E0668F" w:rsidRDefault="00690E47">
      <w:pPr>
        <w:rPr>
          <w:lang w:val="uk-UA"/>
        </w:rPr>
      </w:pPr>
    </w:p>
    <w:p w14:paraId="6DC4B02A" w14:textId="77777777" w:rsidR="002A3A10" w:rsidRPr="00E0668F" w:rsidRDefault="00690E47" w:rsidP="002A3A10">
      <w:pPr>
        <w:pStyle w:val="a5"/>
        <w:spacing w:before="67"/>
        <w:ind w:hanging="23"/>
        <w:jc w:val="left"/>
        <w:rPr>
          <w:spacing w:val="-2"/>
        </w:rPr>
      </w:pPr>
      <w:r w:rsidRPr="00E0668F">
        <w:rPr>
          <w:spacing w:val="-2"/>
        </w:rPr>
        <w:t xml:space="preserve">                                                                                      </w:t>
      </w:r>
    </w:p>
    <w:p w14:paraId="5350AE9E" w14:textId="356F0A05" w:rsidR="0012543E" w:rsidRPr="00586BBA" w:rsidRDefault="0012543E" w:rsidP="00586BBA">
      <w:pPr>
        <w:pStyle w:val="a7"/>
        <w:ind w:left="0"/>
        <w:jc w:val="center"/>
        <w:rPr>
          <w:bCs/>
          <w:sz w:val="28"/>
          <w:szCs w:val="28"/>
        </w:rPr>
      </w:pPr>
      <w:r w:rsidRPr="00E0668F">
        <w:rPr>
          <w:spacing w:val="-2"/>
        </w:rPr>
        <w:t xml:space="preserve">                                         </w:t>
      </w:r>
      <w:r w:rsidR="00586BBA">
        <w:rPr>
          <w:spacing w:val="-2"/>
        </w:rPr>
        <w:t xml:space="preserve">                             </w:t>
      </w:r>
      <w:bookmarkStart w:id="0" w:name="_GoBack"/>
      <w:r w:rsidRPr="00E0668F">
        <w:rPr>
          <w:spacing w:val="-2"/>
          <w:sz w:val="28"/>
          <w:szCs w:val="28"/>
        </w:rPr>
        <w:t xml:space="preserve">Додаток </w:t>
      </w:r>
      <w:r w:rsidR="00586BBA">
        <w:rPr>
          <w:spacing w:val="-2"/>
          <w:sz w:val="28"/>
          <w:szCs w:val="28"/>
        </w:rPr>
        <w:t>2</w:t>
      </w:r>
      <w:r w:rsidRPr="00E0668F">
        <w:rPr>
          <w:spacing w:val="-2"/>
          <w:sz w:val="28"/>
          <w:szCs w:val="28"/>
        </w:rPr>
        <w:t xml:space="preserve">    </w:t>
      </w:r>
      <w:r w:rsidR="00586BBA">
        <w:rPr>
          <w:spacing w:val="-2"/>
          <w:sz w:val="28"/>
          <w:szCs w:val="28"/>
        </w:rPr>
        <w:t>до розпорядження</w:t>
      </w:r>
      <w:r w:rsidRPr="00E0668F">
        <w:rPr>
          <w:spacing w:val="-2"/>
          <w:sz w:val="28"/>
          <w:szCs w:val="28"/>
        </w:rPr>
        <w:t xml:space="preserve">                                                                          </w:t>
      </w:r>
      <w:r w:rsidRPr="00E0668F">
        <w:rPr>
          <w:bCs/>
          <w:sz w:val="28"/>
          <w:szCs w:val="28"/>
        </w:rPr>
        <w:t xml:space="preserve">                                           </w:t>
      </w:r>
    </w:p>
    <w:p w14:paraId="5947C87A" w14:textId="745623B5" w:rsidR="0012543E" w:rsidRPr="00E0668F" w:rsidRDefault="0012543E" w:rsidP="000A1487">
      <w:pPr>
        <w:pStyle w:val="a7"/>
        <w:ind w:left="0"/>
        <w:jc w:val="center"/>
        <w:rPr>
          <w:bCs/>
          <w:sz w:val="28"/>
          <w:szCs w:val="28"/>
        </w:rPr>
      </w:pPr>
      <w:r w:rsidRPr="00E0668F">
        <w:rPr>
          <w:bCs/>
          <w:sz w:val="28"/>
          <w:szCs w:val="28"/>
        </w:rPr>
        <w:t xml:space="preserve">                                                            </w:t>
      </w:r>
      <w:r w:rsidR="00586BBA">
        <w:rPr>
          <w:bCs/>
          <w:sz w:val="28"/>
          <w:szCs w:val="28"/>
        </w:rPr>
        <w:t xml:space="preserve">             Великосеверинівського сільського голови</w:t>
      </w:r>
    </w:p>
    <w:p w14:paraId="31E2E270" w14:textId="5CB60656" w:rsidR="0012543E" w:rsidRPr="00E0668F" w:rsidRDefault="0012543E" w:rsidP="000A1487">
      <w:pPr>
        <w:pStyle w:val="a7"/>
        <w:ind w:left="0"/>
        <w:jc w:val="center"/>
        <w:rPr>
          <w:bCs/>
          <w:sz w:val="28"/>
          <w:szCs w:val="28"/>
        </w:rPr>
      </w:pPr>
      <w:r w:rsidRPr="00E0668F">
        <w:rPr>
          <w:bCs/>
          <w:sz w:val="28"/>
          <w:szCs w:val="28"/>
        </w:rPr>
        <w:t xml:space="preserve">                                                        </w:t>
      </w:r>
      <w:r w:rsidR="00DE5E8B" w:rsidRPr="00E0668F">
        <w:rPr>
          <w:bCs/>
          <w:sz w:val="28"/>
          <w:szCs w:val="28"/>
        </w:rPr>
        <w:t xml:space="preserve">     </w:t>
      </w:r>
      <w:r w:rsidRPr="00E0668F">
        <w:rPr>
          <w:bCs/>
          <w:sz w:val="28"/>
          <w:szCs w:val="28"/>
        </w:rPr>
        <w:t>«</w:t>
      </w:r>
      <w:r w:rsidR="00586BBA">
        <w:rPr>
          <w:bCs/>
          <w:sz w:val="28"/>
          <w:szCs w:val="28"/>
        </w:rPr>
        <w:t>30</w:t>
      </w:r>
      <w:r w:rsidRPr="00E0668F">
        <w:rPr>
          <w:bCs/>
          <w:sz w:val="28"/>
          <w:szCs w:val="28"/>
        </w:rPr>
        <w:t>» березня 2026 р. №</w:t>
      </w:r>
      <w:r w:rsidR="00DE5E8B" w:rsidRPr="00E0668F">
        <w:rPr>
          <w:bCs/>
          <w:sz w:val="28"/>
          <w:szCs w:val="28"/>
        </w:rPr>
        <w:t xml:space="preserve"> </w:t>
      </w:r>
      <w:r w:rsidR="00586BBA">
        <w:rPr>
          <w:bCs/>
          <w:sz w:val="28"/>
          <w:szCs w:val="28"/>
        </w:rPr>
        <w:t>34-од</w:t>
      </w:r>
    </w:p>
    <w:p w14:paraId="4DEA018F" w14:textId="77777777" w:rsidR="00DE5E8B" w:rsidRPr="00E0668F" w:rsidRDefault="0012543E" w:rsidP="000A1487">
      <w:pPr>
        <w:pStyle w:val="a5"/>
        <w:ind w:hanging="23"/>
        <w:jc w:val="left"/>
        <w:rPr>
          <w:spacing w:val="-2"/>
        </w:rPr>
      </w:pPr>
      <w:r w:rsidRPr="00E0668F">
        <w:rPr>
          <w:spacing w:val="-2"/>
        </w:rPr>
        <w:t xml:space="preserve">                                                         </w:t>
      </w:r>
    </w:p>
    <w:p w14:paraId="497268E6" w14:textId="41949271" w:rsidR="00690E47" w:rsidRPr="00E0668F" w:rsidRDefault="00DE5E8B" w:rsidP="000A1487">
      <w:pPr>
        <w:pStyle w:val="a5"/>
        <w:ind w:hanging="23"/>
        <w:jc w:val="left"/>
      </w:pPr>
      <w:r w:rsidRPr="00E0668F">
        <w:rPr>
          <w:spacing w:val="-2"/>
        </w:rPr>
        <w:t xml:space="preserve">                                                         </w:t>
      </w:r>
      <w:r w:rsidR="0012543E" w:rsidRPr="00E0668F">
        <w:rPr>
          <w:spacing w:val="-2"/>
        </w:rPr>
        <w:t xml:space="preserve">   </w:t>
      </w:r>
      <w:r w:rsidR="00690E47" w:rsidRPr="00E0668F">
        <w:rPr>
          <w:spacing w:val="-2"/>
        </w:rPr>
        <w:t>ПОЛОЖЕННЯ</w:t>
      </w:r>
    </w:p>
    <w:p w14:paraId="452F2562" w14:textId="30D7603C" w:rsidR="00690E47" w:rsidRPr="00E0668F" w:rsidRDefault="00690E47" w:rsidP="000A1487">
      <w:pPr>
        <w:pStyle w:val="a5"/>
        <w:ind w:left="0" w:right="106" w:firstLine="0"/>
        <w:jc w:val="center"/>
      </w:pPr>
      <w:r w:rsidRPr="00E0668F">
        <w:rPr>
          <w:spacing w:val="-9"/>
        </w:rPr>
        <w:t xml:space="preserve"> постійної </w:t>
      </w:r>
      <w:r w:rsidRPr="00E0668F">
        <w:t>комісії</w:t>
      </w:r>
      <w:r w:rsidRPr="00E0668F">
        <w:rPr>
          <w:spacing w:val="-10"/>
        </w:rPr>
        <w:t xml:space="preserve"> </w:t>
      </w:r>
      <w:r w:rsidRPr="00E0668F">
        <w:t>з</w:t>
      </w:r>
      <w:r w:rsidRPr="00E0668F">
        <w:rPr>
          <w:spacing w:val="-10"/>
        </w:rPr>
        <w:t xml:space="preserve"> </w:t>
      </w:r>
      <w:r w:rsidRPr="00E0668F">
        <w:t>питань</w:t>
      </w:r>
      <w:r w:rsidRPr="00E0668F">
        <w:rPr>
          <w:spacing w:val="-10"/>
        </w:rPr>
        <w:t xml:space="preserve"> </w:t>
      </w:r>
      <w:r w:rsidRPr="00E0668F">
        <w:t>розгляду</w:t>
      </w:r>
      <w:r w:rsidRPr="00E0668F">
        <w:rPr>
          <w:spacing w:val="-10"/>
        </w:rPr>
        <w:t xml:space="preserve"> </w:t>
      </w:r>
      <w:r w:rsidRPr="00E0668F">
        <w:t>звернень</w:t>
      </w:r>
      <w:r w:rsidRPr="00E0668F">
        <w:rPr>
          <w:spacing w:val="-10"/>
        </w:rPr>
        <w:t xml:space="preserve"> </w:t>
      </w:r>
      <w:r w:rsidRPr="00E0668F">
        <w:t>щодо</w:t>
      </w:r>
      <w:r w:rsidRPr="00E0668F">
        <w:rPr>
          <w:spacing w:val="-10"/>
        </w:rPr>
        <w:t xml:space="preserve"> </w:t>
      </w:r>
      <w:r w:rsidRPr="00E0668F">
        <w:t>випадків</w:t>
      </w:r>
      <w:r w:rsidRPr="00E0668F">
        <w:rPr>
          <w:spacing w:val="-10"/>
        </w:rPr>
        <w:t xml:space="preserve"> </w:t>
      </w:r>
      <w:r w:rsidRPr="00E0668F">
        <w:t>дискримінації</w:t>
      </w:r>
      <w:r w:rsidRPr="00E0668F">
        <w:rPr>
          <w:spacing w:val="-10"/>
        </w:rPr>
        <w:t xml:space="preserve"> </w:t>
      </w:r>
      <w:r w:rsidRPr="00E0668F">
        <w:t xml:space="preserve">за ознакою статі, насильства за ознакою статі та сексуальних домагань при </w:t>
      </w:r>
      <w:r w:rsidR="00586BBA">
        <w:t>Великосеверинівській  сільській раді</w:t>
      </w:r>
      <w:r w:rsidRPr="00E0668F">
        <w:t xml:space="preserve"> </w:t>
      </w:r>
    </w:p>
    <w:p w14:paraId="02A17B64" w14:textId="77777777" w:rsidR="000A1487" w:rsidRPr="00E0668F" w:rsidRDefault="000A1487" w:rsidP="000A1487">
      <w:pPr>
        <w:pStyle w:val="a5"/>
        <w:ind w:left="0" w:right="106" w:firstLine="0"/>
        <w:jc w:val="center"/>
      </w:pPr>
    </w:p>
    <w:p w14:paraId="3CB9F4AC" w14:textId="77777777" w:rsidR="00690E47" w:rsidRPr="00E0668F" w:rsidRDefault="00690E47" w:rsidP="000A1487">
      <w:pPr>
        <w:pStyle w:val="1"/>
        <w:spacing w:before="0"/>
      </w:pPr>
      <w:r w:rsidRPr="00E0668F">
        <w:t>Загальні</w:t>
      </w:r>
      <w:r w:rsidRPr="00E0668F">
        <w:rPr>
          <w:spacing w:val="-5"/>
        </w:rPr>
        <w:t xml:space="preserve"> </w:t>
      </w:r>
      <w:r w:rsidRPr="00E0668F">
        <w:rPr>
          <w:spacing w:val="-2"/>
        </w:rPr>
        <w:t>положення</w:t>
      </w:r>
    </w:p>
    <w:p w14:paraId="44EC3CAE" w14:textId="77777777" w:rsidR="00690E47" w:rsidRPr="00E0668F" w:rsidRDefault="00690E47" w:rsidP="000A1487">
      <w:pPr>
        <w:pStyle w:val="a7"/>
        <w:numPr>
          <w:ilvl w:val="0"/>
          <w:numId w:val="3"/>
        </w:numPr>
        <w:tabs>
          <w:tab w:val="left" w:pos="1096"/>
        </w:tabs>
        <w:ind w:right="133" w:firstLine="720"/>
        <w:jc w:val="both"/>
        <w:rPr>
          <w:sz w:val="28"/>
          <w:szCs w:val="28"/>
        </w:rPr>
      </w:pPr>
      <w:r w:rsidRPr="00E0668F">
        <w:rPr>
          <w:sz w:val="28"/>
          <w:szCs w:val="28"/>
        </w:rPr>
        <w:t>Комісія з питань розгляду звернень щодо випадків дискримінації за ознакою статі, насильства за ознакою статі та сексуальних домагань (далі – Комісія) є постійно діючим органом.</w:t>
      </w:r>
    </w:p>
    <w:p w14:paraId="35E0C304" w14:textId="77777777" w:rsidR="00690E47" w:rsidRPr="00E0668F" w:rsidRDefault="00690E47" w:rsidP="000A1487">
      <w:pPr>
        <w:pStyle w:val="a7"/>
        <w:numPr>
          <w:ilvl w:val="0"/>
          <w:numId w:val="3"/>
        </w:numPr>
        <w:tabs>
          <w:tab w:val="left" w:pos="1051"/>
        </w:tabs>
        <w:ind w:right="132" w:firstLine="720"/>
        <w:jc w:val="both"/>
        <w:rPr>
          <w:sz w:val="28"/>
          <w:szCs w:val="28"/>
        </w:rPr>
      </w:pPr>
      <w:r w:rsidRPr="00E0668F">
        <w:rPr>
          <w:sz w:val="28"/>
          <w:szCs w:val="28"/>
        </w:rPr>
        <w:t>Комісія утворена з метою забезпечення реагування на звернення щодо можливих випадків:</w:t>
      </w:r>
    </w:p>
    <w:p w14:paraId="0AA64833" w14:textId="77777777" w:rsidR="00690E47" w:rsidRPr="00E0668F" w:rsidRDefault="00690E47" w:rsidP="000A1487">
      <w:pPr>
        <w:pStyle w:val="a7"/>
        <w:numPr>
          <w:ilvl w:val="0"/>
          <w:numId w:val="2"/>
        </w:numPr>
        <w:tabs>
          <w:tab w:val="left" w:pos="742"/>
        </w:tabs>
        <w:ind w:left="742" w:hanging="359"/>
        <w:jc w:val="left"/>
        <w:rPr>
          <w:sz w:val="28"/>
          <w:szCs w:val="28"/>
        </w:rPr>
      </w:pPr>
      <w:r w:rsidRPr="00E0668F">
        <w:rPr>
          <w:sz w:val="28"/>
          <w:szCs w:val="28"/>
        </w:rPr>
        <w:t>дискримінації</w:t>
      </w:r>
      <w:r w:rsidRPr="00E0668F">
        <w:rPr>
          <w:spacing w:val="-12"/>
          <w:sz w:val="28"/>
          <w:szCs w:val="28"/>
        </w:rPr>
        <w:t xml:space="preserve"> </w:t>
      </w:r>
      <w:r w:rsidRPr="00E0668F">
        <w:rPr>
          <w:sz w:val="28"/>
          <w:szCs w:val="28"/>
        </w:rPr>
        <w:t>за</w:t>
      </w:r>
      <w:r w:rsidRPr="00E0668F">
        <w:rPr>
          <w:spacing w:val="-12"/>
          <w:sz w:val="28"/>
          <w:szCs w:val="28"/>
        </w:rPr>
        <w:t xml:space="preserve"> </w:t>
      </w:r>
      <w:r w:rsidRPr="00E0668F">
        <w:rPr>
          <w:sz w:val="28"/>
          <w:szCs w:val="28"/>
        </w:rPr>
        <w:t>ознакою</w:t>
      </w:r>
      <w:r w:rsidRPr="00E0668F">
        <w:rPr>
          <w:spacing w:val="-12"/>
          <w:sz w:val="28"/>
          <w:szCs w:val="28"/>
        </w:rPr>
        <w:t xml:space="preserve"> </w:t>
      </w:r>
      <w:r w:rsidRPr="00E0668F">
        <w:rPr>
          <w:spacing w:val="-2"/>
          <w:sz w:val="28"/>
          <w:szCs w:val="28"/>
        </w:rPr>
        <w:t>статі;</w:t>
      </w:r>
    </w:p>
    <w:p w14:paraId="282C748A" w14:textId="77777777" w:rsidR="00690E47" w:rsidRPr="00E0668F" w:rsidRDefault="00690E47" w:rsidP="000A1487">
      <w:pPr>
        <w:pStyle w:val="a7"/>
        <w:numPr>
          <w:ilvl w:val="0"/>
          <w:numId w:val="2"/>
        </w:numPr>
        <w:tabs>
          <w:tab w:val="left" w:pos="742"/>
        </w:tabs>
        <w:ind w:left="742" w:hanging="359"/>
        <w:jc w:val="left"/>
        <w:rPr>
          <w:sz w:val="28"/>
          <w:szCs w:val="28"/>
        </w:rPr>
      </w:pPr>
      <w:r w:rsidRPr="00E0668F">
        <w:rPr>
          <w:sz w:val="28"/>
          <w:szCs w:val="28"/>
        </w:rPr>
        <w:t>насильства</w:t>
      </w:r>
      <w:r w:rsidRPr="00E0668F">
        <w:rPr>
          <w:spacing w:val="-12"/>
          <w:sz w:val="28"/>
          <w:szCs w:val="28"/>
        </w:rPr>
        <w:t xml:space="preserve"> </w:t>
      </w:r>
      <w:r w:rsidRPr="00E0668F">
        <w:rPr>
          <w:sz w:val="28"/>
          <w:szCs w:val="28"/>
        </w:rPr>
        <w:t>за</w:t>
      </w:r>
      <w:r w:rsidRPr="00E0668F">
        <w:rPr>
          <w:spacing w:val="-12"/>
          <w:sz w:val="28"/>
          <w:szCs w:val="28"/>
        </w:rPr>
        <w:t xml:space="preserve"> </w:t>
      </w:r>
      <w:r w:rsidRPr="00E0668F">
        <w:rPr>
          <w:sz w:val="28"/>
          <w:szCs w:val="28"/>
        </w:rPr>
        <w:t>ознакою</w:t>
      </w:r>
      <w:r w:rsidRPr="00E0668F">
        <w:rPr>
          <w:spacing w:val="-12"/>
          <w:sz w:val="28"/>
          <w:szCs w:val="28"/>
        </w:rPr>
        <w:t xml:space="preserve"> </w:t>
      </w:r>
      <w:r w:rsidRPr="00E0668F">
        <w:rPr>
          <w:spacing w:val="-2"/>
          <w:sz w:val="28"/>
          <w:szCs w:val="28"/>
        </w:rPr>
        <w:t>статі;</w:t>
      </w:r>
    </w:p>
    <w:p w14:paraId="4C7FABD2" w14:textId="77777777" w:rsidR="00690E47" w:rsidRPr="00E0668F" w:rsidRDefault="00690E47" w:rsidP="000A1487">
      <w:pPr>
        <w:pStyle w:val="a7"/>
        <w:numPr>
          <w:ilvl w:val="0"/>
          <w:numId w:val="2"/>
        </w:numPr>
        <w:tabs>
          <w:tab w:val="left" w:pos="742"/>
        </w:tabs>
        <w:ind w:left="742" w:hanging="359"/>
        <w:jc w:val="left"/>
        <w:rPr>
          <w:sz w:val="28"/>
          <w:szCs w:val="28"/>
        </w:rPr>
      </w:pPr>
      <w:r w:rsidRPr="00E0668F">
        <w:rPr>
          <w:sz w:val="28"/>
          <w:szCs w:val="28"/>
        </w:rPr>
        <w:t>сексуальних</w:t>
      </w:r>
      <w:r w:rsidRPr="00E0668F">
        <w:rPr>
          <w:spacing w:val="-17"/>
          <w:sz w:val="28"/>
          <w:szCs w:val="28"/>
        </w:rPr>
        <w:t xml:space="preserve"> </w:t>
      </w:r>
      <w:r w:rsidRPr="00E0668F">
        <w:rPr>
          <w:spacing w:val="-2"/>
          <w:sz w:val="28"/>
          <w:szCs w:val="28"/>
        </w:rPr>
        <w:t>домагань.</w:t>
      </w:r>
    </w:p>
    <w:p w14:paraId="58EF8163" w14:textId="77777777" w:rsidR="00690E47" w:rsidRPr="00E0668F" w:rsidRDefault="00690E47" w:rsidP="000A1487">
      <w:pPr>
        <w:pStyle w:val="a7"/>
        <w:numPr>
          <w:ilvl w:val="0"/>
          <w:numId w:val="3"/>
        </w:numPr>
        <w:tabs>
          <w:tab w:val="left" w:pos="1186"/>
        </w:tabs>
        <w:ind w:right="129" w:firstLine="720"/>
        <w:jc w:val="both"/>
        <w:rPr>
          <w:sz w:val="28"/>
          <w:szCs w:val="28"/>
        </w:rPr>
      </w:pPr>
      <w:r w:rsidRPr="00E0668F">
        <w:rPr>
          <w:sz w:val="28"/>
          <w:szCs w:val="28"/>
        </w:rPr>
        <w:t>Діяльність Комісії провадиться на засадах верховенства права, законності, незалежності, колегіальності, професіоналізму, об’єктивності та неупередженості, відповідальності, забезпечення прав людини та гендерної рівності, обґрунтованості прийнятих висновків.</w:t>
      </w:r>
    </w:p>
    <w:p w14:paraId="77439498" w14:textId="77777777" w:rsidR="00690E47" w:rsidRPr="00E0668F" w:rsidRDefault="00690E47" w:rsidP="000A1487">
      <w:pPr>
        <w:pStyle w:val="a7"/>
        <w:numPr>
          <w:ilvl w:val="0"/>
          <w:numId w:val="3"/>
        </w:numPr>
        <w:tabs>
          <w:tab w:val="left" w:pos="1081"/>
        </w:tabs>
        <w:ind w:right="135" w:firstLine="720"/>
        <w:jc w:val="both"/>
        <w:rPr>
          <w:sz w:val="28"/>
          <w:szCs w:val="28"/>
        </w:rPr>
      </w:pPr>
      <w:r w:rsidRPr="00E0668F">
        <w:rPr>
          <w:sz w:val="28"/>
          <w:szCs w:val="28"/>
        </w:rPr>
        <w:t>Комісією під час розгляду звернень щодо випадків дискримінації за ознакою статі, насильства за ознакою статі та сексуальних домагань застосовується концепція перенесення тягаря доказування із заявників на осіб, стосовно яких подано звернення.</w:t>
      </w:r>
    </w:p>
    <w:p w14:paraId="1D9638F8" w14:textId="77777777" w:rsidR="000A1487" w:rsidRPr="00E0668F" w:rsidRDefault="000A1487" w:rsidP="000A1487">
      <w:pPr>
        <w:pStyle w:val="a7"/>
        <w:tabs>
          <w:tab w:val="left" w:pos="1081"/>
        </w:tabs>
        <w:ind w:right="135" w:firstLine="0"/>
        <w:jc w:val="left"/>
        <w:rPr>
          <w:sz w:val="28"/>
          <w:szCs w:val="28"/>
        </w:rPr>
      </w:pPr>
    </w:p>
    <w:p w14:paraId="76A87F0E" w14:textId="77777777" w:rsidR="00690E47" w:rsidRPr="00E0668F" w:rsidRDefault="00690E47" w:rsidP="000A1487">
      <w:pPr>
        <w:pStyle w:val="1"/>
        <w:spacing w:before="0"/>
      </w:pPr>
      <w:r w:rsidRPr="00E0668F">
        <w:t>Завдання</w:t>
      </w:r>
      <w:r w:rsidRPr="00E0668F">
        <w:rPr>
          <w:spacing w:val="-15"/>
        </w:rPr>
        <w:t xml:space="preserve"> </w:t>
      </w:r>
      <w:r w:rsidRPr="00E0668F">
        <w:rPr>
          <w:spacing w:val="-2"/>
        </w:rPr>
        <w:t>комісії</w:t>
      </w:r>
    </w:p>
    <w:p w14:paraId="391F3565" w14:textId="77777777" w:rsidR="00690E47" w:rsidRPr="00E0668F" w:rsidRDefault="00690E47" w:rsidP="000A1487">
      <w:pPr>
        <w:pStyle w:val="a7"/>
        <w:numPr>
          <w:ilvl w:val="0"/>
          <w:numId w:val="3"/>
        </w:numPr>
        <w:tabs>
          <w:tab w:val="left" w:pos="1021"/>
        </w:tabs>
        <w:ind w:left="1021" w:hanging="278"/>
        <w:jc w:val="both"/>
        <w:rPr>
          <w:sz w:val="28"/>
          <w:szCs w:val="28"/>
        </w:rPr>
      </w:pPr>
      <w:r w:rsidRPr="00E0668F">
        <w:rPr>
          <w:sz w:val="28"/>
          <w:szCs w:val="28"/>
        </w:rPr>
        <w:t>Основними</w:t>
      </w:r>
      <w:r w:rsidRPr="00E0668F">
        <w:rPr>
          <w:spacing w:val="-20"/>
          <w:sz w:val="28"/>
          <w:szCs w:val="28"/>
        </w:rPr>
        <w:t xml:space="preserve"> </w:t>
      </w:r>
      <w:r w:rsidRPr="00E0668F">
        <w:rPr>
          <w:sz w:val="28"/>
          <w:szCs w:val="28"/>
        </w:rPr>
        <w:t>завданнями</w:t>
      </w:r>
      <w:r w:rsidRPr="00E0668F">
        <w:rPr>
          <w:spacing w:val="-17"/>
          <w:sz w:val="28"/>
          <w:szCs w:val="28"/>
        </w:rPr>
        <w:t xml:space="preserve"> </w:t>
      </w:r>
      <w:r w:rsidRPr="00E0668F">
        <w:rPr>
          <w:sz w:val="28"/>
          <w:szCs w:val="28"/>
        </w:rPr>
        <w:t>Комісії</w:t>
      </w:r>
      <w:r w:rsidRPr="00E0668F">
        <w:rPr>
          <w:spacing w:val="-17"/>
          <w:sz w:val="28"/>
          <w:szCs w:val="28"/>
        </w:rPr>
        <w:t xml:space="preserve"> </w:t>
      </w:r>
      <w:r w:rsidRPr="00E0668F">
        <w:rPr>
          <w:spacing w:val="-5"/>
          <w:sz w:val="28"/>
          <w:szCs w:val="28"/>
        </w:rPr>
        <w:t>є:</w:t>
      </w:r>
    </w:p>
    <w:p w14:paraId="7D504086" w14:textId="77777777" w:rsidR="00690E47" w:rsidRPr="00E0668F" w:rsidRDefault="00690E47" w:rsidP="000A1487">
      <w:pPr>
        <w:pStyle w:val="a7"/>
        <w:numPr>
          <w:ilvl w:val="1"/>
          <w:numId w:val="3"/>
        </w:numPr>
        <w:tabs>
          <w:tab w:val="left" w:pos="1040"/>
        </w:tabs>
        <w:ind w:right="142" w:firstLine="720"/>
        <w:rPr>
          <w:sz w:val="28"/>
          <w:szCs w:val="28"/>
        </w:rPr>
      </w:pPr>
      <w:r w:rsidRPr="00E0668F">
        <w:rPr>
          <w:sz w:val="28"/>
          <w:szCs w:val="28"/>
        </w:rPr>
        <w:t>розгляд звернень щодо випадків дискримінації за ознакою статі, насильства за ознакою статі та сексуальних домагань;</w:t>
      </w:r>
    </w:p>
    <w:p w14:paraId="0AC856E9" w14:textId="77777777" w:rsidR="00690E47" w:rsidRPr="00E0668F" w:rsidRDefault="00690E47" w:rsidP="000A1487">
      <w:pPr>
        <w:pStyle w:val="a7"/>
        <w:numPr>
          <w:ilvl w:val="1"/>
          <w:numId w:val="3"/>
        </w:numPr>
        <w:tabs>
          <w:tab w:val="left" w:pos="1045"/>
        </w:tabs>
        <w:ind w:left="1045" w:hanging="302"/>
        <w:rPr>
          <w:sz w:val="28"/>
          <w:szCs w:val="28"/>
        </w:rPr>
      </w:pPr>
      <w:r w:rsidRPr="00E0668F">
        <w:rPr>
          <w:sz w:val="28"/>
          <w:szCs w:val="28"/>
        </w:rPr>
        <w:t>встановлення</w:t>
      </w:r>
      <w:r w:rsidRPr="00E0668F">
        <w:rPr>
          <w:spacing w:val="-10"/>
          <w:sz w:val="28"/>
          <w:szCs w:val="28"/>
        </w:rPr>
        <w:t xml:space="preserve"> </w:t>
      </w:r>
      <w:r w:rsidRPr="00E0668F">
        <w:rPr>
          <w:sz w:val="28"/>
          <w:szCs w:val="28"/>
        </w:rPr>
        <w:t>або</w:t>
      </w:r>
      <w:r w:rsidRPr="00E0668F">
        <w:rPr>
          <w:spacing w:val="-8"/>
          <w:sz w:val="28"/>
          <w:szCs w:val="28"/>
        </w:rPr>
        <w:t xml:space="preserve"> </w:t>
      </w:r>
      <w:r w:rsidRPr="00E0668F">
        <w:rPr>
          <w:sz w:val="28"/>
          <w:szCs w:val="28"/>
        </w:rPr>
        <w:t>спростування</w:t>
      </w:r>
      <w:r w:rsidRPr="00E0668F">
        <w:rPr>
          <w:spacing w:val="-8"/>
          <w:sz w:val="28"/>
          <w:szCs w:val="28"/>
        </w:rPr>
        <w:t xml:space="preserve"> </w:t>
      </w:r>
      <w:r w:rsidRPr="00E0668F">
        <w:rPr>
          <w:sz w:val="28"/>
          <w:szCs w:val="28"/>
        </w:rPr>
        <w:t>фактів,</w:t>
      </w:r>
      <w:r w:rsidRPr="00E0668F">
        <w:rPr>
          <w:spacing w:val="-8"/>
          <w:sz w:val="28"/>
          <w:szCs w:val="28"/>
        </w:rPr>
        <w:t xml:space="preserve"> </w:t>
      </w:r>
      <w:r w:rsidRPr="00E0668F">
        <w:rPr>
          <w:sz w:val="28"/>
          <w:szCs w:val="28"/>
        </w:rPr>
        <w:t>викладених</w:t>
      </w:r>
      <w:r w:rsidRPr="00E0668F">
        <w:rPr>
          <w:spacing w:val="-8"/>
          <w:sz w:val="28"/>
          <w:szCs w:val="28"/>
        </w:rPr>
        <w:t xml:space="preserve"> </w:t>
      </w:r>
      <w:r w:rsidRPr="00E0668F">
        <w:rPr>
          <w:sz w:val="28"/>
          <w:szCs w:val="28"/>
        </w:rPr>
        <w:t>у</w:t>
      </w:r>
      <w:r w:rsidRPr="00E0668F">
        <w:rPr>
          <w:spacing w:val="-7"/>
          <w:sz w:val="28"/>
          <w:szCs w:val="28"/>
        </w:rPr>
        <w:t xml:space="preserve"> </w:t>
      </w:r>
      <w:r w:rsidRPr="00E0668F">
        <w:rPr>
          <w:spacing w:val="-2"/>
          <w:sz w:val="28"/>
          <w:szCs w:val="28"/>
        </w:rPr>
        <w:t>зверненнях;</w:t>
      </w:r>
    </w:p>
    <w:p w14:paraId="42BAD06E" w14:textId="77777777" w:rsidR="00690E47" w:rsidRPr="00E0668F" w:rsidRDefault="00690E47" w:rsidP="000A1487">
      <w:pPr>
        <w:pStyle w:val="a7"/>
        <w:numPr>
          <w:ilvl w:val="1"/>
          <w:numId w:val="3"/>
        </w:numPr>
        <w:tabs>
          <w:tab w:val="left" w:pos="1025"/>
        </w:tabs>
        <w:ind w:right="144" w:firstLine="720"/>
        <w:rPr>
          <w:sz w:val="28"/>
          <w:szCs w:val="28"/>
        </w:rPr>
      </w:pPr>
      <w:r w:rsidRPr="00E0668F">
        <w:rPr>
          <w:sz w:val="28"/>
          <w:szCs w:val="28"/>
        </w:rPr>
        <w:t>облік та узагальнення інформації щодо випадків дискримінації за ознакою статі, насильства за ознакою статі та сексуальних домагань;</w:t>
      </w:r>
    </w:p>
    <w:p w14:paraId="13DAF71D" w14:textId="43647038" w:rsidR="00690E47" w:rsidRPr="00E0668F" w:rsidRDefault="00690E47" w:rsidP="000A1487">
      <w:pPr>
        <w:pStyle w:val="a7"/>
        <w:numPr>
          <w:ilvl w:val="1"/>
          <w:numId w:val="3"/>
        </w:numPr>
        <w:tabs>
          <w:tab w:val="left" w:pos="1010"/>
        </w:tabs>
        <w:ind w:right="136" w:firstLine="720"/>
        <w:rPr>
          <w:sz w:val="28"/>
          <w:szCs w:val="28"/>
        </w:rPr>
      </w:pPr>
      <w:r w:rsidRPr="00E0668F">
        <w:rPr>
          <w:sz w:val="28"/>
          <w:szCs w:val="28"/>
        </w:rPr>
        <w:t>подання пропозицій</w:t>
      </w:r>
      <w:r w:rsidRPr="00E0668F">
        <w:rPr>
          <w:spacing w:val="40"/>
          <w:sz w:val="28"/>
          <w:szCs w:val="28"/>
        </w:rPr>
        <w:t xml:space="preserve"> </w:t>
      </w:r>
      <w:r w:rsidR="00586BBA">
        <w:rPr>
          <w:sz w:val="28"/>
          <w:szCs w:val="28"/>
        </w:rPr>
        <w:t>Великосеверинівському сільському голові</w:t>
      </w:r>
      <w:r w:rsidRPr="00E0668F">
        <w:rPr>
          <w:sz w:val="28"/>
          <w:szCs w:val="28"/>
        </w:rPr>
        <w:t xml:space="preserve"> щодо вжиття заходів для запобігання випадкам дискримінації за ознакою статі, насильства за ознакою статі та сексуальних домагань.</w:t>
      </w:r>
    </w:p>
    <w:p w14:paraId="5246BD45" w14:textId="77777777" w:rsidR="00690E47" w:rsidRPr="00E0668F" w:rsidRDefault="00690E47" w:rsidP="000A1487">
      <w:pPr>
        <w:pStyle w:val="a5"/>
        <w:ind w:left="0" w:firstLine="0"/>
        <w:jc w:val="left"/>
      </w:pPr>
    </w:p>
    <w:p w14:paraId="3ACF3F72" w14:textId="27144DB0" w:rsidR="00690E47" w:rsidRPr="00E0668F" w:rsidRDefault="00690E47" w:rsidP="000A1487">
      <w:pPr>
        <w:pStyle w:val="1"/>
        <w:spacing w:before="0"/>
        <w:ind w:left="70"/>
      </w:pPr>
      <w:r w:rsidRPr="00E0668F">
        <w:t>Склад</w:t>
      </w:r>
      <w:r w:rsidRPr="00E0668F">
        <w:rPr>
          <w:spacing w:val="-5"/>
        </w:rPr>
        <w:t xml:space="preserve"> </w:t>
      </w:r>
      <w:r w:rsidRPr="00E0668F">
        <w:rPr>
          <w:spacing w:val="-2"/>
        </w:rPr>
        <w:t>Комісії</w:t>
      </w:r>
    </w:p>
    <w:p w14:paraId="3BC1BC60" w14:textId="3ADA70FA" w:rsidR="00690E47" w:rsidRPr="00E0668F" w:rsidRDefault="005722F0" w:rsidP="000A1487">
      <w:pPr>
        <w:pStyle w:val="a7"/>
        <w:numPr>
          <w:ilvl w:val="0"/>
          <w:numId w:val="3"/>
        </w:numPr>
        <w:tabs>
          <w:tab w:val="left" w:pos="1051"/>
        </w:tabs>
        <w:ind w:right="131" w:firstLine="720"/>
        <w:jc w:val="both"/>
        <w:rPr>
          <w:sz w:val="28"/>
          <w:szCs w:val="28"/>
        </w:rPr>
      </w:pPr>
      <w:r w:rsidRPr="00E0668F">
        <w:rPr>
          <w:sz w:val="28"/>
          <w:szCs w:val="28"/>
        </w:rPr>
        <w:t>До складу Комісії входять голова, заступник голови та члени Комісії. Із числа членів Комісії голова Комісії визначає секретаря Комісії та відповідальну особу</w:t>
      </w:r>
      <w:r w:rsidR="00690E47" w:rsidRPr="00E0668F">
        <w:rPr>
          <w:spacing w:val="-2"/>
          <w:sz w:val="28"/>
          <w:szCs w:val="28"/>
        </w:rPr>
        <w:t>.</w:t>
      </w:r>
    </w:p>
    <w:p w14:paraId="38CABB69" w14:textId="77777777" w:rsidR="00690E47" w:rsidRDefault="00690E47" w:rsidP="000A1487">
      <w:pPr>
        <w:pStyle w:val="a7"/>
        <w:rPr>
          <w:sz w:val="28"/>
          <w:szCs w:val="28"/>
        </w:rPr>
      </w:pPr>
    </w:p>
    <w:p w14:paraId="71F620F5" w14:textId="77777777" w:rsidR="00766398" w:rsidRDefault="00766398" w:rsidP="000A1487">
      <w:pPr>
        <w:pStyle w:val="a7"/>
        <w:rPr>
          <w:sz w:val="28"/>
          <w:szCs w:val="28"/>
        </w:rPr>
      </w:pPr>
    </w:p>
    <w:p w14:paraId="6AE8B81F" w14:textId="77777777" w:rsidR="00766398" w:rsidRDefault="00766398" w:rsidP="000A1487">
      <w:pPr>
        <w:pStyle w:val="a7"/>
        <w:rPr>
          <w:sz w:val="28"/>
          <w:szCs w:val="28"/>
        </w:rPr>
      </w:pPr>
    </w:p>
    <w:p w14:paraId="16D57892" w14:textId="77777777" w:rsidR="00766398" w:rsidRDefault="00766398" w:rsidP="000A1487">
      <w:pPr>
        <w:pStyle w:val="a7"/>
        <w:rPr>
          <w:sz w:val="28"/>
          <w:szCs w:val="28"/>
        </w:rPr>
      </w:pPr>
    </w:p>
    <w:p w14:paraId="28EF8936" w14:textId="77777777" w:rsidR="00766398" w:rsidRDefault="00766398" w:rsidP="000A1487">
      <w:pPr>
        <w:pStyle w:val="a7"/>
        <w:rPr>
          <w:sz w:val="28"/>
          <w:szCs w:val="28"/>
        </w:rPr>
      </w:pPr>
    </w:p>
    <w:p w14:paraId="3EDA4DA5" w14:textId="77777777" w:rsidR="00766398" w:rsidRDefault="00766398" w:rsidP="000A1487">
      <w:pPr>
        <w:pStyle w:val="a7"/>
        <w:rPr>
          <w:sz w:val="28"/>
          <w:szCs w:val="28"/>
        </w:rPr>
      </w:pPr>
    </w:p>
    <w:p w14:paraId="01DA323B" w14:textId="77777777" w:rsidR="00766398" w:rsidRDefault="00766398" w:rsidP="000A1487">
      <w:pPr>
        <w:pStyle w:val="a7"/>
        <w:rPr>
          <w:sz w:val="28"/>
          <w:szCs w:val="28"/>
        </w:rPr>
      </w:pPr>
    </w:p>
    <w:p w14:paraId="346AD6D6" w14:textId="41B1C84F" w:rsidR="00690E47" w:rsidRPr="00E0668F" w:rsidRDefault="00690E47" w:rsidP="00C1555A">
      <w:pPr>
        <w:pStyle w:val="a7"/>
        <w:numPr>
          <w:ilvl w:val="0"/>
          <w:numId w:val="3"/>
        </w:numPr>
        <w:tabs>
          <w:tab w:val="left" w:pos="1277"/>
          <w:tab w:val="left" w:pos="3326"/>
          <w:tab w:val="left" w:pos="4317"/>
          <w:tab w:val="left" w:pos="5484"/>
          <w:tab w:val="left" w:pos="7648"/>
        </w:tabs>
        <w:ind w:right="14" w:firstLine="720"/>
        <w:jc w:val="both"/>
        <w:rPr>
          <w:sz w:val="28"/>
          <w:szCs w:val="28"/>
        </w:rPr>
      </w:pPr>
      <w:r w:rsidRPr="00E0668F">
        <w:rPr>
          <w:spacing w:val="-2"/>
          <w:sz w:val="28"/>
          <w:szCs w:val="28"/>
        </w:rPr>
        <w:t>Персональний</w:t>
      </w:r>
      <w:r w:rsidRPr="00E0668F">
        <w:rPr>
          <w:sz w:val="28"/>
          <w:szCs w:val="28"/>
        </w:rPr>
        <w:tab/>
      </w:r>
      <w:r w:rsidRPr="00E0668F">
        <w:rPr>
          <w:spacing w:val="-2"/>
          <w:sz w:val="28"/>
          <w:szCs w:val="28"/>
        </w:rPr>
        <w:t>склад</w:t>
      </w:r>
      <w:r w:rsidRPr="00E0668F">
        <w:rPr>
          <w:sz w:val="28"/>
          <w:szCs w:val="28"/>
        </w:rPr>
        <w:tab/>
      </w:r>
      <w:r w:rsidRPr="00E0668F">
        <w:rPr>
          <w:spacing w:val="-2"/>
          <w:sz w:val="28"/>
          <w:szCs w:val="28"/>
        </w:rPr>
        <w:t>Комісії</w:t>
      </w:r>
      <w:r w:rsidRPr="00E0668F">
        <w:rPr>
          <w:sz w:val="28"/>
          <w:szCs w:val="28"/>
        </w:rPr>
        <w:tab/>
      </w:r>
      <w:r w:rsidRPr="00E0668F">
        <w:rPr>
          <w:spacing w:val="-2"/>
          <w:sz w:val="28"/>
          <w:szCs w:val="28"/>
        </w:rPr>
        <w:t>затверджується</w:t>
      </w:r>
      <w:r w:rsidRPr="00E0668F">
        <w:rPr>
          <w:sz w:val="28"/>
          <w:szCs w:val="28"/>
        </w:rPr>
        <w:tab/>
      </w:r>
      <w:r w:rsidR="005722F0" w:rsidRPr="00E0668F">
        <w:rPr>
          <w:spacing w:val="-2"/>
          <w:sz w:val="28"/>
          <w:szCs w:val="28"/>
        </w:rPr>
        <w:t>Головою Комісії</w:t>
      </w:r>
      <w:r w:rsidRPr="00E0668F">
        <w:rPr>
          <w:sz w:val="28"/>
          <w:szCs w:val="28"/>
        </w:rPr>
        <w:t>.</w:t>
      </w:r>
    </w:p>
    <w:p w14:paraId="56537504" w14:textId="498BF65A" w:rsidR="00690E47" w:rsidRPr="00766398" w:rsidRDefault="00766398" w:rsidP="00766398">
      <w:pPr>
        <w:tabs>
          <w:tab w:val="left" w:pos="1302"/>
        </w:tabs>
        <w:rPr>
          <w:sz w:val="28"/>
          <w:szCs w:val="28"/>
        </w:rPr>
      </w:pPr>
      <w:r>
        <w:rPr>
          <w:rFonts w:ascii="Times New Roman" w:hAnsi="Times New Roman" w:cs="Times New Roman"/>
          <w:sz w:val="28"/>
          <w:szCs w:val="28"/>
          <w:lang w:val="uk-UA"/>
        </w:rPr>
        <w:t xml:space="preserve">     </w:t>
      </w:r>
      <w:proofErr w:type="spellStart"/>
      <w:r w:rsidR="00690E47" w:rsidRPr="00766398">
        <w:rPr>
          <w:rFonts w:ascii="Times New Roman" w:hAnsi="Times New Roman" w:cs="Times New Roman"/>
          <w:sz w:val="28"/>
          <w:szCs w:val="28"/>
        </w:rPr>
        <w:t>Відповідальна</w:t>
      </w:r>
      <w:proofErr w:type="spellEnd"/>
      <w:r w:rsidR="00690E47" w:rsidRPr="00766398">
        <w:rPr>
          <w:rFonts w:ascii="Times New Roman" w:hAnsi="Times New Roman" w:cs="Times New Roman"/>
          <w:spacing w:val="-4"/>
          <w:sz w:val="28"/>
          <w:szCs w:val="28"/>
        </w:rPr>
        <w:t xml:space="preserve"> </w:t>
      </w:r>
      <w:r w:rsidR="00690E47" w:rsidRPr="00766398">
        <w:rPr>
          <w:rFonts w:ascii="Times New Roman" w:hAnsi="Times New Roman" w:cs="Times New Roman"/>
          <w:sz w:val="28"/>
          <w:szCs w:val="28"/>
        </w:rPr>
        <w:t>особа</w:t>
      </w:r>
      <w:r w:rsidR="00690E47" w:rsidRPr="00766398">
        <w:rPr>
          <w:rFonts w:ascii="Times New Roman" w:hAnsi="Times New Roman" w:cs="Times New Roman"/>
          <w:spacing w:val="-4"/>
          <w:sz w:val="28"/>
          <w:szCs w:val="28"/>
        </w:rPr>
        <w:t xml:space="preserve"> </w:t>
      </w:r>
      <w:proofErr w:type="spellStart"/>
      <w:r w:rsidR="00690E47" w:rsidRPr="00766398">
        <w:rPr>
          <w:rFonts w:ascii="Times New Roman" w:hAnsi="Times New Roman" w:cs="Times New Roman"/>
          <w:spacing w:val="-2"/>
          <w:sz w:val="28"/>
          <w:szCs w:val="28"/>
        </w:rPr>
        <w:t>забезпечує</w:t>
      </w:r>
      <w:proofErr w:type="spellEnd"/>
      <w:r w:rsidR="00690E47" w:rsidRPr="00766398">
        <w:rPr>
          <w:spacing w:val="-2"/>
          <w:sz w:val="28"/>
          <w:szCs w:val="28"/>
        </w:rPr>
        <w:t>:</w:t>
      </w:r>
    </w:p>
    <w:p w14:paraId="5ABD0680" w14:textId="77777777" w:rsidR="00690E47" w:rsidRPr="00E0668F" w:rsidRDefault="00690E47" w:rsidP="000A1487">
      <w:pPr>
        <w:pStyle w:val="a7"/>
        <w:numPr>
          <w:ilvl w:val="0"/>
          <w:numId w:val="2"/>
        </w:numPr>
        <w:tabs>
          <w:tab w:val="left" w:pos="426"/>
        </w:tabs>
        <w:ind w:left="0" w:right="135" w:firstLine="383"/>
        <w:jc w:val="left"/>
        <w:rPr>
          <w:sz w:val="28"/>
          <w:szCs w:val="28"/>
        </w:rPr>
      </w:pPr>
      <w:r w:rsidRPr="00E0668F">
        <w:rPr>
          <w:sz w:val="28"/>
          <w:szCs w:val="28"/>
        </w:rPr>
        <w:t>комунікацію</w:t>
      </w:r>
      <w:r w:rsidRPr="00E0668F">
        <w:rPr>
          <w:spacing w:val="80"/>
          <w:sz w:val="28"/>
          <w:szCs w:val="28"/>
        </w:rPr>
        <w:t xml:space="preserve"> </w:t>
      </w:r>
      <w:r w:rsidRPr="00E0668F">
        <w:rPr>
          <w:sz w:val="28"/>
          <w:szCs w:val="28"/>
        </w:rPr>
        <w:t>із</w:t>
      </w:r>
      <w:r w:rsidRPr="00E0668F">
        <w:rPr>
          <w:spacing w:val="80"/>
          <w:sz w:val="28"/>
          <w:szCs w:val="28"/>
        </w:rPr>
        <w:t xml:space="preserve"> </w:t>
      </w:r>
      <w:r w:rsidRPr="00E0668F">
        <w:rPr>
          <w:sz w:val="28"/>
          <w:szCs w:val="28"/>
        </w:rPr>
        <w:t>заявниками</w:t>
      </w:r>
      <w:r w:rsidRPr="00E0668F">
        <w:rPr>
          <w:spacing w:val="80"/>
          <w:sz w:val="28"/>
          <w:szCs w:val="28"/>
        </w:rPr>
        <w:t xml:space="preserve"> </w:t>
      </w:r>
      <w:r w:rsidRPr="00E0668F">
        <w:rPr>
          <w:sz w:val="28"/>
          <w:szCs w:val="28"/>
        </w:rPr>
        <w:t>або</w:t>
      </w:r>
      <w:r w:rsidRPr="00E0668F">
        <w:rPr>
          <w:spacing w:val="80"/>
          <w:sz w:val="28"/>
          <w:szCs w:val="28"/>
        </w:rPr>
        <w:t xml:space="preserve"> </w:t>
      </w:r>
      <w:r w:rsidRPr="00E0668F">
        <w:rPr>
          <w:sz w:val="28"/>
          <w:szCs w:val="28"/>
        </w:rPr>
        <w:t>особами,</w:t>
      </w:r>
      <w:r w:rsidRPr="00E0668F">
        <w:rPr>
          <w:spacing w:val="80"/>
          <w:sz w:val="28"/>
          <w:szCs w:val="28"/>
        </w:rPr>
        <w:t xml:space="preserve"> </w:t>
      </w:r>
      <w:r w:rsidRPr="00E0668F">
        <w:rPr>
          <w:sz w:val="28"/>
          <w:szCs w:val="28"/>
        </w:rPr>
        <w:t>яким</w:t>
      </w:r>
      <w:r w:rsidRPr="00E0668F">
        <w:rPr>
          <w:spacing w:val="80"/>
          <w:sz w:val="28"/>
          <w:szCs w:val="28"/>
        </w:rPr>
        <w:t xml:space="preserve"> </w:t>
      </w:r>
      <w:r w:rsidRPr="00E0668F">
        <w:rPr>
          <w:sz w:val="28"/>
          <w:szCs w:val="28"/>
        </w:rPr>
        <w:t>стали</w:t>
      </w:r>
      <w:r w:rsidRPr="00E0668F">
        <w:rPr>
          <w:spacing w:val="80"/>
          <w:sz w:val="28"/>
          <w:szCs w:val="28"/>
        </w:rPr>
        <w:t xml:space="preserve"> </w:t>
      </w:r>
      <w:r w:rsidRPr="00E0668F">
        <w:rPr>
          <w:sz w:val="28"/>
          <w:szCs w:val="28"/>
        </w:rPr>
        <w:t>відомі</w:t>
      </w:r>
      <w:r w:rsidRPr="00E0668F">
        <w:rPr>
          <w:spacing w:val="80"/>
          <w:sz w:val="28"/>
          <w:szCs w:val="28"/>
        </w:rPr>
        <w:t xml:space="preserve"> </w:t>
      </w:r>
      <w:r w:rsidRPr="00E0668F">
        <w:rPr>
          <w:sz w:val="28"/>
          <w:szCs w:val="28"/>
        </w:rPr>
        <w:t>будь-які обставини випадку (далі – заявники);</w:t>
      </w:r>
    </w:p>
    <w:p w14:paraId="20AF4A7F" w14:textId="77777777" w:rsidR="00690E47" w:rsidRPr="00E0668F" w:rsidRDefault="00690E47" w:rsidP="000A1487">
      <w:pPr>
        <w:pStyle w:val="a7"/>
        <w:numPr>
          <w:ilvl w:val="0"/>
          <w:numId w:val="2"/>
        </w:numPr>
        <w:tabs>
          <w:tab w:val="left" w:pos="426"/>
        </w:tabs>
        <w:ind w:left="0" w:right="130" w:firstLine="383"/>
        <w:jc w:val="left"/>
        <w:rPr>
          <w:sz w:val="28"/>
          <w:szCs w:val="28"/>
        </w:rPr>
      </w:pPr>
      <w:r w:rsidRPr="00E0668F">
        <w:rPr>
          <w:sz w:val="28"/>
          <w:szCs w:val="28"/>
        </w:rPr>
        <w:t>збір</w:t>
      </w:r>
      <w:r w:rsidRPr="00E0668F">
        <w:rPr>
          <w:spacing w:val="40"/>
          <w:sz w:val="28"/>
          <w:szCs w:val="28"/>
        </w:rPr>
        <w:t xml:space="preserve"> </w:t>
      </w:r>
      <w:r w:rsidRPr="00E0668F">
        <w:rPr>
          <w:sz w:val="28"/>
          <w:szCs w:val="28"/>
        </w:rPr>
        <w:t>та</w:t>
      </w:r>
      <w:r w:rsidRPr="00E0668F">
        <w:rPr>
          <w:spacing w:val="40"/>
          <w:sz w:val="28"/>
          <w:szCs w:val="28"/>
        </w:rPr>
        <w:t xml:space="preserve"> </w:t>
      </w:r>
      <w:r w:rsidRPr="00E0668F">
        <w:rPr>
          <w:sz w:val="28"/>
          <w:szCs w:val="28"/>
        </w:rPr>
        <w:t>узагальнення</w:t>
      </w:r>
      <w:r w:rsidRPr="00E0668F">
        <w:rPr>
          <w:spacing w:val="40"/>
          <w:sz w:val="28"/>
          <w:szCs w:val="28"/>
        </w:rPr>
        <w:t xml:space="preserve"> </w:t>
      </w:r>
      <w:r w:rsidRPr="00E0668F">
        <w:rPr>
          <w:sz w:val="28"/>
          <w:szCs w:val="28"/>
        </w:rPr>
        <w:t>інформації про обставини, які стали підставою для подання звернення;</w:t>
      </w:r>
    </w:p>
    <w:p w14:paraId="7FC9B67C" w14:textId="77777777" w:rsidR="00690E47" w:rsidRPr="00E0668F" w:rsidRDefault="00690E47" w:rsidP="000A1487">
      <w:pPr>
        <w:pStyle w:val="a7"/>
        <w:numPr>
          <w:ilvl w:val="0"/>
          <w:numId w:val="2"/>
        </w:numPr>
        <w:tabs>
          <w:tab w:val="left" w:pos="426"/>
        </w:tabs>
        <w:ind w:left="0" w:firstLine="383"/>
        <w:jc w:val="left"/>
        <w:rPr>
          <w:sz w:val="28"/>
          <w:szCs w:val="28"/>
        </w:rPr>
      </w:pPr>
      <w:r w:rsidRPr="00E0668F">
        <w:rPr>
          <w:sz w:val="28"/>
          <w:szCs w:val="28"/>
        </w:rPr>
        <w:t>підготовку</w:t>
      </w:r>
      <w:r w:rsidRPr="00E0668F">
        <w:rPr>
          <w:spacing w:val="-19"/>
          <w:sz w:val="28"/>
          <w:szCs w:val="28"/>
        </w:rPr>
        <w:t xml:space="preserve"> </w:t>
      </w:r>
      <w:r w:rsidRPr="00E0668F">
        <w:rPr>
          <w:sz w:val="28"/>
          <w:szCs w:val="28"/>
        </w:rPr>
        <w:t>матеріалів</w:t>
      </w:r>
      <w:r w:rsidRPr="00E0668F">
        <w:rPr>
          <w:spacing w:val="-17"/>
          <w:sz w:val="28"/>
          <w:szCs w:val="28"/>
        </w:rPr>
        <w:t xml:space="preserve"> </w:t>
      </w:r>
      <w:r w:rsidRPr="00E0668F">
        <w:rPr>
          <w:sz w:val="28"/>
          <w:szCs w:val="28"/>
        </w:rPr>
        <w:t>для</w:t>
      </w:r>
      <w:r w:rsidRPr="00E0668F">
        <w:rPr>
          <w:spacing w:val="-17"/>
          <w:sz w:val="28"/>
          <w:szCs w:val="28"/>
        </w:rPr>
        <w:t xml:space="preserve"> </w:t>
      </w:r>
      <w:r w:rsidRPr="00E0668F">
        <w:rPr>
          <w:sz w:val="28"/>
          <w:szCs w:val="28"/>
        </w:rPr>
        <w:t>розгляду</w:t>
      </w:r>
      <w:r w:rsidRPr="00E0668F">
        <w:rPr>
          <w:spacing w:val="-17"/>
          <w:sz w:val="28"/>
          <w:szCs w:val="28"/>
        </w:rPr>
        <w:t xml:space="preserve"> </w:t>
      </w:r>
      <w:r w:rsidRPr="00E0668F">
        <w:rPr>
          <w:spacing w:val="-2"/>
          <w:sz w:val="28"/>
          <w:szCs w:val="28"/>
        </w:rPr>
        <w:t>Комісією;</w:t>
      </w:r>
    </w:p>
    <w:p w14:paraId="786AB6C5" w14:textId="74C70ED6" w:rsidR="00690E47" w:rsidRPr="00E0668F" w:rsidRDefault="00690E47" w:rsidP="000A1487">
      <w:pPr>
        <w:pStyle w:val="a7"/>
        <w:numPr>
          <w:ilvl w:val="0"/>
          <w:numId w:val="2"/>
        </w:numPr>
        <w:tabs>
          <w:tab w:val="left" w:pos="426"/>
        </w:tabs>
        <w:ind w:left="0" w:right="130" w:firstLine="383"/>
        <w:rPr>
          <w:sz w:val="28"/>
          <w:szCs w:val="28"/>
        </w:rPr>
      </w:pPr>
      <w:r w:rsidRPr="00E0668F">
        <w:rPr>
          <w:sz w:val="28"/>
          <w:szCs w:val="28"/>
        </w:rPr>
        <w:t xml:space="preserve">інформування заявників про можливість отримання соціальних послуг, медичної, соціальної, психологічної допомоги на безоплатній основі у загальних та спеціалізованих службах підтримки постраждалих осіб, а також правничої допомоги в порядку, встановленому Законом України </w:t>
      </w:r>
      <w:r w:rsidR="0012543E" w:rsidRPr="00E0668F">
        <w:rPr>
          <w:sz w:val="28"/>
          <w:szCs w:val="28"/>
        </w:rPr>
        <w:t>«</w:t>
      </w:r>
      <w:r w:rsidRPr="00E0668F">
        <w:rPr>
          <w:sz w:val="28"/>
          <w:szCs w:val="28"/>
        </w:rPr>
        <w:t>Про безоплатну правничу допомогу</w:t>
      </w:r>
      <w:r w:rsidR="0012543E" w:rsidRPr="00E0668F">
        <w:rPr>
          <w:sz w:val="28"/>
          <w:szCs w:val="28"/>
        </w:rPr>
        <w:t>»</w:t>
      </w:r>
      <w:r w:rsidRPr="00E0668F">
        <w:rPr>
          <w:sz w:val="28"/>
          <w:szCs w:val="28"/>
        </w:rPr>
        <w:t>, психосоціальної підтримки, консультацій у центрах життєстійкості та направлення таких осіб за їх бажанням до загальних та спеціалізованих служб підтримки постраждалих осіб та/або центрів життєстійкості.</w:t>
      </w:r>
    </w:p>
    <w:p w14:paraId="30F289FF" w14:textId="2F6DCB07" w:rsidR="00690E47" w:rsidRPr="00DA36A6" w:rsidRDefault="00DA36A6" w:rsidP="00DA36A6">
      <w:pPr>
        <w:tabs>
          <w:tab w:val="left" w:pos="426"/>
          <w:tab w:val="left" w:pos="1300"/>
        </w:tabs>
        <w:rPr>
          <w:rFonts w:ascii="Times New Roman" w:hAnsi="Times New Roman" w:cs="Times New Roman"/>
          <w:sz w:val="28"/>
          <w:szCs w:val="28"/>
        </w:rPr>
      </w:pPr>
      <w:r w:rsidRPr="00DA36A6">
        <w:rPr>
          <w:rFonts w:ascii="Times New Roman" w:hAnsi="Times New Roman" w:cs="Times New Roman"/>
          <w:sz w:val="28"/>
          <w:szCs w:val="28"/>
          <w:lang w:val="uk-UA"/>
        </w:rPr>
        <w:t>8.</w:t>
      </w:r>
      <w:proofErr w:type="spellStart"/>
      <w:r w:rsidR="00690E47" w:rsidRPr="00DA36A6">
        <w:rPr>
          <w:rFonts w:ascii="Times New Roman" w:hAnsi="Times New Roman" w:cs="Times New Roman"/>
          <w:sz w:val="28"/>
          <w:szCs w:val="28"/>
        </w:rPr>
        <w:t>Секретар</w:t>
      </w:r>
      <w:proofErr w:type="spellEnd"/>
      <w:r w:rsidR="00690E47" w:rsidRPr="00DA36A6">
        <w:rPr>
          <w:rFonts w:ascii="Times New Roman" w:hAnsi="Times New Roman" w:cs="Times New Roman"/>
          <w:spacing w:val="-13"/>
          <w:sz w:val="28"/>
          <w:szCs w:val="28"/>
        </w:rPr>
        <w:t xml:space="preserve"> </w:t>
      </w:r>
      <w:proofErr w:type="spellStart"/>
      <w:r w:rsidR="00690E47" w:rsidRPr="00DA36A6">
        <w:rPr>
          <w:rFonts w:ascii="Times New Roman" w:hAnsi="Times New Roman" w:cs="Times New Roman"/>
          <w:sz w:val="28"/>
          <w:szCs w:val="28"/>
        </w:rPr>
        <w:t>Комісії</w:t>
      </w:r>
      <w:proofErr w:type="spellEnd"/>
      <w:r w:rsidR="00690E47" w:rsidRPr="00DA36A6">
        <w:rPr>
          <w:rFonts w:ascii="Times New Roman" w:hAnsi="Times New Roman" w:cs="Times New Roman"/>
          <w:spacing w:val="-13"/>
          <w:sz w:val="28"/>
          <w:szCs w:val="28"/>
        </w:rPr>
        <w:t xml:space="preserve"> </w:t>
      </w:r>
      <w:proofErr w:type="spellStart"/>
      <w:r w:rsidR="00690E47" w:rsidRPr="00DA36A6">
        <w:rPr>
          <w:rFonts w:ascii="Times New Roman" w:hAnsi="Times New Roman" w:cs="Times New Roman"/>
          <w:spacing w:val="-2"/>
          <w:sz w:val="28"/>
          <w:szCs w:val="28"/>
        </w:rPr>
        <w:t>забезпечує</w:t>
      </w:r>
      <w:proofErr w:type="spellEnd"/>
      <w:r w:rsidR="00690E47" w:rsidRPr="00DA36A6">
        <w:rPr>
          <w:rFonts w:ascii="Times New Roman" w:hAnsi="Times New Roman" w:cs="Times New Roman"/>
          <w:spacing w:val="-2"/>
          <w:sz w:val="28"/>
          <w:szCs w:val="28"/>
        </w:rPr>
        <w:t>:</w:t>
      </w:r>
    </w:p>
    <w:p w14:paraId="63A4BACD" w14:textId="77777777" w:rsidR="00690E47" w:rsidRPr="00E0668F" w:rsidRDefault="00690E47" w:rsidP="000A1487">
      <w:pPr>
        <w:pStyle w:val="a7"/>
        <w:numPr>
          <w:ilvl w:val="0"/>
          <w:numId w:val="2"/>
        </w:numPr>
        <w:tabs>
          <w:tab w:val="left" w:pos="426"/>
        </w:tabs>
        <w:ind w:left="0" w:right="136" w:firstLine="383"/>
        <w:rPr>
          <w:sz w:val="28"/>
          <w:szCs w:val="28"/>
        </w:rPr>
      </w:pPr>
      <w:r w:rsidRPr="00E0668F">
        <w:rPr>
          <w:sz w:val="28"/>
          <w:szCs w:val="28"/>
        </w:rPr>
        <w:t>попередній розгляд звернення щодо повноти викладеної в ньому інформації та його реєстрацію;</w:t>
      </w:r>
    </w:p>
    <w:p w14:paraId="419F2908" w14:textId="77777777" w:rsidR="00690E47" w:rsidRPr="00E0668F" w:rsidRDefault="00690E47" w:rsidP="000A1487">
      <w:pPr>
        <w:pStyle w:val="a7"/>
        <w:numPr>
          <w:ilvl w:val="0"/>
          <w:numId w:val="2"/>
        </w:numPr>
        <w:tabs>
          <w:tab w:val="left" w:pos="426"/>
        </w:tabs>
        <w:ind w:left="0" w:right="136" w:firstLine="383"/>
        <w:rPr>
          <w:sz w:val="28"/>
          <w:szCs w:val="28"/>
        </w:rPr>
      </w:pPr>
      <w:r w:rsidRPr="00E0668F">
        <w:rPr>
          <w:sz w:val="28"/>
          <w:szCs w:val="28"/>
        </w:rPr>
        <w:t xml:space="preserve">повідомлення осіб, стосовно яких подано звернення, про надходження </w:t>
      </w:r>
      <w:r w:rsidRPr="00E0668F">
        <w:rPr>
          <w:spacing w:val="-2"/>
          <w:sz w:val="28"/>
          <w:szCs w:val="28"/>
        </w:rPr>
        <w:t>звернення;</w:t>
      </w:r>
    </w:p>
    <w:p w14:paraId="11F5FA97" w14:textId="77777777" w:rsidR="00690E47" w:rsidRPr="00E0668F" w:rsidRDefault="00690E47" w:rsidP="000A1487">
      <w:pPr>
        <w:pStyle w:val="a7"/>
        <w:numPr>
          <w:ilvl w:val="0"/>
          <w:numId w:val="2"/>
        </w:numPr>
        <w:tabs>
          <w:tab w:val="left" w:pos="426"/>
        </w:tabs>
        <w:ind w:left="0" w:right="134" w:firstLine="383"/>
        <w:rPr>
          <w:sz w:val="28"/>
          <w:szCs w:val="28"/>
        </w:rPr>
      </w:pPr>
      <w:r w:rsidRPr="00E0668F">
        <w:rPr>
          <w:sz w:val="28"/>
          <w:szCs w:val="28"/>
        </w:rPr>
        <w:t xml:space="preserve">у разі надходження звернення, в якому під час розгляду виявлено ознаки адміністративного або кримінального правопорушення, — надсилання його до Національної поліції або іншого органу досудового розслідування, до підслідності якого належить відповідне кримінальне правопорушення згідно з Кримінальним процесуальним кодексом </w:t>
      </w:r>
      <w:r w:rsidRPr="00E0668F">
        <w:rPr>
          <w:spacing w:val="-2"/>
          <w:sz w:val="28"/>
          <w:szCs w:val="28"/>
        </w:rPr>
        <w:t>України;</w:t>
      </w:r>
    </w:p>
    <w:p w14:paraId="249B2ECD" w14:textId="77777777" w:rsidR="00690E47" w:rsidRPr="00E0668F" w:rsidRDefault="00690E47" w:rsidP="000A1487">
      <w:pPr>
        <w:pStyle w:val="a7"/>
        <w:numPr>
          <w:ilvl w:val="0"/>
          <w:numId w:val="2"/>
        </w:numPr>
        <w:tabs>
          <w:tab w:val="left" w:pos="426"/>
        </w:tabs>
        <w:ind w:left="0" w:right="141" w:firstLine="383"/>
        <w:rPr>
          <w:sz w:val="28"/>
          <w:szCs w:val="28"/>
        </w:rPr>
      </w:pPr>
      <w:r w:rsidRPr="00E0668F">
        <w:rPr>
          <w:sz w:val="28"/>
          <w:szCs w:val="28"/>
        </w:rPr>
        <w:t>підготовку та подання голові комісії річного звіту комісії про результати опрацювання звернень;</w:t>
      </w:r>
    </w:p>
    <w:p w14:paraId="705F2DEF" w14:textId="77777777" w:rsidR="00690E47" w:rsidRPr="00E0668F" w:rsidRDefault="00690E47" w:rsidP="000A1487">
      <w:pPr>
        <w:pStyle w:val="a7"/>
        <w:numPr>
          <w:ilvl w:val="0"/>
          <w:numId w:val="2"/>
        </w:numPr>
        <w:tabs>
          <w:tab w:val="left" w:pos="426"/>
        </w:tabs>
        <w:ind w:left="0" w:right="130" w:firstLine="383"/>
        <w:rPr>
          <w:sz w:val="28"/>
          <w:szCs w:val="28"/>
        </w:rPr>
      </w:pPr>
      <w:r w:rsidRPr="00E0668F">
        <w:rPr>
          <w:sz w:val="28"/>
          <w:szCs w:val="28"/>
        </w:rPr>
        <w:t xml:space="preserve">щороку до 10 січня підготовку та подання </w:t>
      </w:r>
      <w:proofErr w:type="spellStart"/>
      <w:r w:rsidRPr="00E0668F">
        <w:rPr>
          <w:sz w:val="28"/>
          <w:szCs w:val="28"/>
        </w:rPr>
        <w:t>Нацсоцслужбі</w:t>
      </w:r>
      <w:proofErr w:type="spellEnd"/>
      <w:r w:rsidRPr="00E0668F">
        <w:rPr>
          <w:sz w:val="28"/>
          <w:szCs w:val="28"/>
        </w:rPr>
        <w:t xml:space="preserve"> інформації про звернення відповідно до Додатку до Порядку реагування на випадки дискримінації за ознакою статі, затвердженого Постановою КМУ</w:t>
      </w:r>
      <w:r w:rsidRPr="00E0668F">
        <w:rPr>
          <w:spacing w:val="40"/>
          <w:sz w:val="28"/>
          <w:szCs w:val="28"/>
        </w:rPr>
        <w:t xml:space="preserve"> </w:t>
      </w:r>
      <w:r w:rsidRPr="00E0668F">
        <w:rPr>
          <w:sz w:val="28"/>
          <w:szCs w:val="28"/>
        </w:rPr>
        <w:t>від 18 лютого 2026 р. № 226.</w:t>
      </w:r>
    </w:p>
    <w:p w14:paraId="0E722443" w14:textId="77777777" w:rsidR="00690E47" w:rsidRPr="00E0668F" w:rsidRDefault="00690E47" w:rsidP="000A1487">
      <w:pPr>
        <w:pStyle w:val="a7"/>
        <w:numPr>
          <w:ilvl w:val="0"/>
          <w:numId w:val="2"/>
        </w:numPr>
        <w:tabs>
          <w:tab w:val="left" w:pos="426"/>
        </w:tabs>
        <w:ind w:left="0" w:firstLine="383"/>
        <w:rPr>
          <w:sz w:val="28"/>
          <w:szCs w:val="28"/>
        </w:rPr>
      </w:pPr>
      <w:r w:rsidRPr="00E0668F">
        <w:rPr>
          <w:spacing w:val="-2"/>
          <w:sz w:val="28"/>
          <w:szCs w:val="28"/>
        </w:rPr>
        <w:t>ведення</w:t>
      </w:r>
      <w:r w:rsidRPr="00E0668F">
        <w:rPr>
          <w:spacing w:val="-5"/>
          <w:sz w:val="28"/>
          <w:szCs w:val="28"/>
        </w:rPr>
        <w:t xml:space="preserve"> </w:t>
      </w:r>
      <w:r w:rsidRPr="00E0668F">
        <w:rPr>
          <w:spacing w:val="-2"/>
          <w:sz w:val="28"/>
          <w:szCs w:val="28"/>
        </w:rPr>
        <w:t>протоколів</w:t>
      </w:r>
      <w:r w:rsidRPr="00E0668F">
        <w:rPr>
          <w:spacing w:val="-5"/>
          <w:sz w:val="28"/>
          <w:szCs w:val="28"/>
        </w:rPr>
        <w:t xml:space="preserve"> </w:t>
      </w:r>
      <w:r w:rsidRPr="00E0668F">
        <w:rPr>
          <w:spacing w:val="-2"/>
          <w:sz w:val="28"/>
          <w:szCs w:val="28"/>
        </w:rPr>
        <w:t>засідань.</w:t>
      </w:r>
    </w:p>
    <w:p w14:paraId="68F6260C" w14:textId="77777777" w:rsidR="000A1487" w:rsidRPr="00E0668F" w:rsidRDefault="000A1487" w:rsidP="000A1487">
      <w:pPr>
        <w:pStyle w:val="a7"/>
        <w:tabs>
          <w:tab w:val="left" w:pos="426"/>
        </w:tabs>
        <w:ind w:left="383" w:firstLine="0"/>
        <w:rPr>
          <w:sz w:val="28"/>
          <w:szCs w:val="28"/>
        </w:rPr>
      </w:pPr>
    </w:p>
    <w:p w14:paraId="4BE5CA53" w14:textId="77777777" w:rsidR="00690E47" w:rsidRPr="00E0668F" w:rsidRDefault="00690E47" w:rsidP="000A1487">
      <w:pPr>
        <w:pStyle w:val="1"/>
        <w:spacing w:before="0"/>
      </w:pPr>
      <w:r w:rsidRPr="00E0668F">
        <w:t>Порядок</w:t>
      </w:r>
      <w:r w:rsidRPr="00E0668F">
        <w:rPr>
          <w:spacing w:val="-7"/>
        </w:rPr>
        <w:t xml:space="preserve"> </w:t>
      </w:r>
      <w:r w:rsidRPr="00E0668F">
        <w:rPr>
          <w:spacing w:val="-2"/>
        </w:rPr>
        <w:t>роботи</w:t>
      </w:r>
    </w:p>
    <w:p w14:paraId="498F9D88" w14:textId="77777777" w:rsidR="00690E47" w:rsidRPr="00E0668F" w:rsidRDefault="00690E47" w:rsidP="000A1487">
      <w:pPr>
        <w:pStyle w:val="a7"/>
        <w:numPr>
          <w:ilvl w:val="0"/>
          <w:numId w:val="3"/>
        </w:numPr>
        <w:tabs>
          <w:tab w:val="left" w:pos="1180"/>
        </w:tabs>
        <w:ind w:right="137" w:firstLine="720"/>
        <w:jc w:val="both"/>
        <w:rPr>
          <w:sz w:val="28"/>
          <w:szCs w:val="28"/>
        </w:rPr>
      </w:pPr>
      <w:r w:rsidRPr="00E0668F">
        <w:rPr>
          <w:sz w:val="28"/>
          <w:szCs w:val="28"/>
        </w:rPr>
        <w:t>Основною формою роботи комісії є засідання, які проводяться у разі надходження звернення. За результатами засідання готується висновок.</w:t>
      </w:r>
    </w:p>
    <w:p w14:paraId="259B39E8" w14:textId="77777777" w:rsidR="00690E47" w:rsidRPr="00E0668F" w:rsidRDefault="00690E47" w:rsidP="000A1487">
      <w:pPr>
        <w:pStyle w:val="a7"/>
        <w:numPr>
          <w:ilvl w:val="0"/>
          <w:numId w:val="3"/>
        </w:numPr>
        <w:tabs>
          <w:tab w:val="left" w:pos="1260"/>
        </w:tabs>
        <w:ind w:right="140" w:firstLine="720"/>
        <w:rPr>
          <w:sz w:val="28"/>
          <w:szCs w:val="28"/>
        </w:rPr>
      </w:pPr>
      <w:r w:rsidRPr="00E0668F">
        <w:rPr>
          <w:sz w:val="28"/>
          <w:szCs w:val="28"/>
        </w:rPr>
        <w:t>Засідання комісії є правомочним, якщо в ньому</w:t>
      </w:r>
      <w:r w:rsidRPr="00E0668F">
        <w:rPr>
          <w:spacing w:val="-8"/>
          <w:sz w:val="28"/>
          <w:szCs w:val="28"/>
        </w:rPr>
        <w:t xml:space="preserve"> </w:t>
      </w:r>
      <w:r w:rsidRPr="00E0668F">
        <w:rPr>
          <w:sz w:val="28"/>
          <w:szCs w:val="28"/>
        </w:rPr>
        <w:t>бере</w:t>
      </w:r>
      <w:r w:rsidRPr="00E0668F">
        <w:rPr>
          <w:spacing w:val="-8"/>
          <w:sz w:val="28"/>
          <w:szCs w:val="28"/>
        </w:rPr>
        <w:t xml:space="preserve"> </w:t>
      </w:r>
      <w:r w:rsidRPr="00E0668F">
        <w:rPr>
          <w:sz w:val="28"/>
          <w:szCs w:val="28"/>
        </w:rPr>
        <w:t>участь</w:t>
      </w:r>
      <w:r w:rsidRPr="00E0668F">
        <w:rPr>
          <w:spacing w:val="-8"/>
          <w:sz w:val="28"/>
          <w:szCs w:val="28"/>
        </w:rPr>
        <w:t xml:space="preserve"> </w:t>
      </w:r>
      <w:r w:rsidRPr="00E0668F">
        <w:rPr>
          <w:sz w:val="28"/>
          <w:szCs w:val="28"/>
        </w:rPr>
        <w:t>не</w:t>
      </w:r>
      <w:r w:rsidRPr="00E0668F">
        <w:rPr>
          <w:spacing w:val="-8"/>
          <w:sz w:val="28"/>
          <w:szCs w:val="28"/>
        </w:rPr>
        <w:t xml:space="preserve"> </w:t>
      </w:r>
      <w:r w:rsidRPr="00E0668F">
        <w:rPr>
          <w:sz w:val="28"/>
          <w:szCs w:val="28"/>
        </w:rPr>
        <w:t>менше ніж половина її членів.</w:t>
      </w:r>
    </w:p>
    <w:p w14:paraId="7680E7B8" w14:textId="17ACBFDF" w:rsidR="000A1487" w:rsidRPr="00E0668F" w:rsidRDefault="000A1487" w:rsidP="000A1487">
      <w:pPr>
        <w:tabs>
          <w:tab w:val="left" w:pos="1260"/>
        </w:tabs>
        <w:spacing w:after="0" w:line="240" w:lineRule="auto"/>
        <w:ind w:left="23" w:right="140"/>
        <w:jc w:val="both"/>
        <w:rPr>
          <w:rFonts w:ascii="Times New Roman" w:hAnsi="Times New Roman" w:cs="Times New Roman"/>
          <w:sz w:val="28"/>
          <w:szCs w:val="28"/>
          <w:lang w:val="uk-UA"/>
        </w:rPr>
      </w:pPr>
      <w:r w:rsidRPr="00E0668F">
        <w:rPr>
          <w:rFonts w:ascii="Times New Roman" w:hAnsi="Times New Roman" w:cs="Times New Roman"/>
          <w:sz w:val="28"/>
          <w:szCs w:val="28"/>
          <w:lang w:val="uk-UA"/>
        </w:rPr>
        <w:tab/>
        <w:t>Член Комісії, у якого є конфлікт інтересів щодо певного питання, не має права брати участь у засіданні з цього питання, а про конфлікт інтересів такий член повідомляє голов</w:t>
      </w:r>
      <w:r w:rsidR="005F347D" w:rsidRPr="00E0668F">
        <w:rPr>
          <w:rFonts w:ascii="Times New Roman" w:hAnsi="Times New Roman" w:cs="Times New Roman"/>
          <w:sz w:val="28"/>
          <w:szCs w:val="28"/>
          <w:lang w:val="uk-UA"/>
        </w:rPr>
        <w:t>у</w:t>
      </w:r>
      <w:r w:rsidRPr="00E0668F">
        <w:rPr>
          <w:rFonts w:ascii="Times New Roman" w:hAnsi="Times New Roman" w:cs="Times New Roman"/>
          <w:sz w:val="28"/>
          <w:szCs w:val="28"/>
          <w:lang w:val="uk-UA"/>
        </w:rPr>
        <w:t xml:space="preserve"> Комісії до початку засідання.</w:t>
      </w:r>
    </w:p>
    <w:p w14:paraId="781E72C7" w14:textId="77777777" w:rsidR="00766398" w:rsidRDefault="00690E47" w:rsidP="000A1487">
      <w:pPr>
        <w:pStyle w:val="a7"/>
        <w:numPr>
          <w:ilvl w:val="0"/>
          <w:numId w:val="3"/>
        </w:numPr>
        <w:tabs>
          <w:tab w:val="left" w:pos="1290"/>
        </w:tabs>
        <w:ind w:right="129" w:firstLine="720"/>
        <w:rPr>
          <w:sz w:val="28"/>
          <w:szCs w:val="28"/>
        </w:rPr>
      </w:pPr>
      <w:r w:rsidRPr="00E0668F">
        <w:rPr>
          <w:sz w:val="28"/>
          <w:szCs w:val="28"/>
        </w:rPr>
        <w:t xml:space="preserve">Засідання комісії може проводитися дистанційно в режимі </w:t>
      </w:r>
    </w:p>
    <w:p w14:paraId="2B4518D2" w14:textId="77777777" w:rsidR="00766398" w:rsidRDefault="00766398" w:rsidP="00766398">
      <w:pPr>
        <w:pStyle w:val="a7"/>
        <w:tabs>
          <w:tab w:val="left" w:pos="1290"/>
        </w:tabs>
        <w:ind w:right="129" w:firstLine="0"/>
        <w:jc w:val="left"/>
        <w:rPr>
          <w:sz w:val="28"/>
          <w:szCs w:val="28"/>
        </w:rPr>
      </w:pPr>
    </w:p>
    <w:p w14:paraId="710A9445" w14:textId="77777777" w:rsidR="00766398" w:rsidRDefault="00766398" w:rsidP="00766398">
      <w:pPr>
        <w:pStyle w:val="a7"/>
        <w:tabs>
          <w:tab w:val="left" w:pos="1290"/>
        </w:tabs>
        <w:ind w:right="129" w:firstLine="0"/>
        <w:jc w:val="left"/>
        <w:rPr>
          <w:sz w:val="28"/>
          <w:szCs w:val="28"/>
        </w:rPr>
      </w:pPr>
    </w:p>
    <w:p w14:paraId="66C8CF54" w14:textId="77777777" w:rsidR="00766398" w:rsidRDefault="00766398" w:rsidP="00766398">
      <w:pPr>
        <w:pStyle w:val="a7"/>
        <w:tabs>
          <w:tab w:val="left" w:pos="1290"/>
        </w:tabs>
        <w:ind w:right="129" w:firstLine="0"/>
        <w:jc w:val="left"/>
        <w:rPr>
          <w:sz w:val="28"/>
          <w:szCs w:val="28"/>
        </w:rPr>
      </w:pPr>
    </w:p>
    <w:p w14:paraId="253E0921" w14:textId="77777777" w:rsidR="00766398" w:rsidRDefault="00766398" w:rsidP="00766398">
      <w:pPr>
        <w:pStyle w:val="a7"/>
        <w:tabs>
          <w:tab w:val="left" w:pos="1290"/>
        </w:tabs>
        <w:ind w:right="129" w:firstLine="0"/>
        <w:jc w:val="left"/>
        <w:rPr>
          <w:sz w:val="28"/>
          <w:szCs w:val="28"/>
        </w:rPr>
      </w:pPr>
    </w:p>
    <w:p w14:paraId="2211DB79" w14:textId="77777777" w:rsidR="00766398" w:rsidRDefault="00766398" w:rsidP="00766398">
      <w:pPr>
        <w:pStyle w:val="a7"/>
        <w:tabs>
          <w:tab w:val="left" w:pos="1290"/>
        </w:tabs>
        <w:ind w:right="129" w:firstLine="0"/>
        <w:jc w:val="left"/>
        <w:rPr>
          <w:sz w:val="28"/>
          <w:szCs w:val="28"/>
        </w:rPr>
      </w:pPr>
    </w:p>
    <w:p w14:paraId="5D607F76" w14:textId="77777777" w:rsidR="00766398" w:rsidRDefault="00766398" w:rsidP="00766398">
      <w:pPr>
        <w:pStyle w:val="a7"/>
        <w:tabs>
          <w:tab w:val="left" w:pos="1290"/>
        </w:tabs>
        <w:ind w:right="129" w:firstLine="0"/>
        <w:jc w:val="left"/>
        <w:rPr>
          <w:sz w:val="28"/>
          <w:szCs w:val="28"/>
        </w:rPr>
      </w:pPr>
    </w:p>
    <w:p w14:paraId="4C609726" w14:textId="77777777" w:rsidR="00766398" w:rsidRDefault="00766398" w:rsidP="00766398">
      <w:pPr>
        <w:pStyle w:val="a7"/>
        <w:tabs>
          <w:tab w:val="left" w:pos="1290"/>
        </w:tabs>
        <w:ind w:right="129" w:firstLine="0"/>
        <w:jc w:val="left"/>
        <w:rPr>
          <w:sz w:val="28"/>
          <w:szCs w:val="28"/>
        </w:rPr>
      </w:pPr>
    </w:p>
    <w:p w14:paraId="2522B398" w14:textId="77777777" w:rsidR="00766398" w:rsidRDefault="00766398" w:rsidP="00766398">
      <w:pPr>
        <w:pStyle w:val="a7"/>
        <w:tabs>
          <w:tab w:val="left" w:pos="1290"/>
        </w:tabs>
        <w:ind w:right="129" w:firstLine="0"/>
        <w:jc w:val="left"/>
        <w:rPr>
          <w:sz w:val="28"/>
          <w:szCs w:val="28"/>
        </w:rPr>
      </w:pPr>
    </w:p>
    <w:p w14:paraId="310FC2ED" w14:textId="022B7B7B" w:rsidR="00766398" w:rsidRPr="00766398" w:rsidRDefault="00690E47" w:rsidP="00766398">
      <w:pPr>
        <w:pStyle w:val="a7"/>
        <w:tabs>
          <w:tab w:val="left" w:pos="1290"/>
        </w:tabs>
        <w:ind w:right="129" w:firstLine="0"/>
        <w:jc w:val="left"/>
        <w:rPr>
          <w:sz w:val="28"/>
          <w:szCs w:val="28"/>
        </w:rPr>
      </w:pPr>
      <w:r w:rsidRPr="00E0668F">
        <w:rPr>
          <w:sz w:val="28"/>
          <w:szCs w:val="28"/>
        </w:rPr>
        <w:t>реального часу з використанням технічних засобів електронних комунікацій.</w:t>
      </w:r>
    </w:p>
    <w:p w14:paraId="4C508CD9" w14:textId="77777777" w:rsidR="00690E47" w:rsidRPr="00E0668F" w:rsidRDefault="00690E47" w:rsidP="000A1487">
      <w:pPr>
        <w:pStyle w:val="a7"/>
        <w:numPr>
          <w:ilvl w:val="0"/>
          <w:numId w:val="3"/>
        </w:numPr>
        <w:tabs>
          <w:tab w:val="left" w:pos="1280"/>
        </w:tabs>
        <w:ind w:right="131" w:firstLine="720"/>
        <w:jc w:val="both"/>
        <w:rPr>
          <w:sz w:val="28"/>
          <w:szCs w:val="28"/>
        </w:rPr>
      </w:pPr>
      <w:r w:rsidRPr="00E0668F">
        <w:rPr>
          <w:sz w:val="28"/>
          <w:szCs w:val="28"/>
        </w:rPr>
        <w:t>За наявності у комісії інформації про випадки дискримінації за ознакою статі, насильства за ознакою статі та сексуальних домагань комісія може ініціювати проведення перевірки таких випадків.</w:t>
      </w:r>
    </w:p>
    <w:p w14:paraId="49384636" w14:textId="77777777" w:rsidR="00690E47" w:rsidRPr="00E0668F" w:rsidRDefault="00690E47" w:rsidP="000A1487">
      <w:pPr>
        <w:pStyle w:val="a7"/>
        <w:numPr>
          <w:ilvl w:val="0"/>
          <w:numId w:val="3"/>
        </w:numPr>
        <w:tabs>
          <w:tab w:val="left" w:pos="1310"/>
        </w:tabs>
        <w:ind w:right="135" w:firstLine="720"/>
        <w:jc w:val="both"/>
        <w:rPr>
          <w:sz w:val="28"/>
          <w:szCs w:val="28"/>
        </w:rPr>
      </w:pPr>
      <w:r w:rsidRPr="00E0668F">
        <w:rPr>
          <w:sz w:val="28"/>
          <w:szCs w:val="28"/>
        </w:rPr>
        <w:t>Висновок комісії ухвалюється більшістю голосів присутніх на засіданні її членів. У разі рівного розподілу голосів вирішальним є голос головуючого на засіданні комісії.</w:t>
      </w:r>
    </w:p>
    <w:p w14:paraId="0EEA563E" w14:textId="77777777" w:rsidR="00690E47" w:rsidRPr="00E0668F" w:rsidRDefault="00690E47" w:rsidP="000A1487">
      <w:pPr>
        <w:pStyle w:val="a7"/>
        <w:numPr>
          <w:ilvl w:val="0"/>
          <w:numId w:val="3"/>
        </w:numPr>
        <w:tabs>
          <w:tab w:val="left" w:pos="1350"/>
        </w:tabs>
        <w:ind w:right="134" w:firstLine="720"/>
        <w:jc w:val="both"/>
        <w:rPr>
          <w:sz w:val="28"/>
          <w:szCs w:val="28"/>
        </w:rPr>
      </w:pPr>
      <w:r w:rsidRPr="00E0668F">
        <w:rPr>
          <w:sz w:val="28"/>
          <w:szCs w:val="28"/>
        </w:rPr>
        <w:t>Головує на засіданні Комісії її голова, а в разі його відсутності – заступник голови.</w:t>
      </w:r>
    </w:p>
    <w:p w14:paraId="4EFB4D15" w14:textId="77777777" w:rsidR="00690E47" w:rsidRPr="00E0668F" w:rsidRDefault="00690E47" w:rsidP="000A1487">
      <w:pPr>
        <w:pStyle w:val="a7"/>
        <w:numPr>
          <w:ilvl w:val="0"/>
          <w:numId w:val="3"/>
        </w:numPr>
        <w:tabs>
          <w:tab w:val="left" w:pos="1380"/>
        </w:tabs>
        <w:ind w:right="140" w:firstLine="720"/>
        <w:jc w:val="both"/>
        <w:rPr>
          <w:sz w:val="28"/>
          <w:szCs w:val="28"/>
        </w:rPr>
      </w:pPr>
      <w:r w:rsidRPr="00E0668F">
        <w:rPr>
          <w:sz w:val="28"/>
          <w:szCs w:val="28"/>
        </w:rPr>
        <w:t>Висновок комісії оформляється протоколом. Примірник протоколу зберігається у секретаря комісії протягом п’яти років.</w:t>
      </w:r>
    </w:p>
    <w:p w14:paraId="24D4949E" w14:textId="77777777" w:rsidR="00797302" w:rsidRPr="00E0668F" w:rsidRDefault="00797302" w:rsidP="000A1487">
      <w:pPr>
        <w:pStyle w:val="1"/>
        <w:spacing w:before="0"/>
      </w:pPr>
    </w:p>
    <w:p w14:paraId="19C90030" w14:textId="59016034" w:rsidR="00690E47" w:rsidRPr="00E0668F" w:rsidRDefault="00690E47" w:rsidP="000A1487">
      <w:pPr>
        <w:pStyle w:val="1"/>
        <w:spacing w:before="0"/>
      </w:pPr>
      <w:r w:rsidRPr="00E0668F">
        <w:t>Порядок</w:t>
      </w:r>
      <w:r w:rsidRPr="00E0668F">
        <w:rPr>
          <w:spacing w:val="-10"/>
        </w:rPr>
        <w:t xml:space="preserve"> </w:t>
      </w:r>
      <w:r w:rsidRPr="00E0668F">
        <w:t>подання</w:t>
      </w:r>
      <w:r w:rsidRPr="00E0668F">
        <w:rPr>
          <w:spacing w:val="53"/>
        </w:rPr>
        <w:t xml:space="preserve"> </w:t>
      </w:r>
      <w:r w:rsidRPr="00E0668F">
        <w:t>і</w:t>
      </w:r>
      <w:r w:rsidRPr="00E0668F">
        <w:rPr>
          <w:spacing w:val="-9"/>
        </w:rPr>
        <w:t xml:space="preserve"> </w:t>
      </w:r>
      <w:r w:rsidRPr="00E0668F">
        <w:t>розгляду</w:t>
      </w:r>
      <w:r w:rsidRPr="00E0668F">
        <w:rPr>
          <w:spacing w:val="-9"/>
        </w:rPr>
        <w:t xml:space="preserve"> </w:t>
      </w:r>
      <w:r w:rsidRPr="00E0668F">
        <w:rPr>
          <w:spacing w:val="-2"/>
        </w:rPr>
        <w:t>звернень</w:t>
      </w:r>
    </w:p>
    <w:p w14:paraId="4F18F7F2" w14:textId="77777777" w:rsidR="00690E47" w:rsidRPr="00E0668F" w:rsidRDefault="00690E47" w:rsidP="000A1487">
      <w:pPr>
        <w:pStyle w:val="a7"/>
        <w:numPr>
          <w:ilvl w:val="0"/>
          <w:numId w:val="3"/>
        </w:numPr>
        <w:tabs>
          <w:tab w:val="left" w:pos="1250"/>
        </w:tabs>
        <w:ind w:right="132" w:firstLine="720"/>
        <w:jc w:val="both"/>
        <w:rPr>
          <w:sz w:val="28"/>
          <w:szCs w:val="28"/>
        </w:rPr>
      </w:pPr>
      <w:r w:rsidRPr="00E0668F">
        <w:rPr>
          <w:sz w:val="28"/>
          <w:szCs w:val="28"/>
        </w:rPr>
        <w:t>Право на подання звернення має будь-яка особа, яка вважає себе постраждалою від дискримінації за ознакою статі, насильства за ознакою статі та сексуальних домагань (зайняті особи незалежно від форми їх зайнятості та посад, включаючи осіб, які навчаються, приймаються на роботу, проходять стажування, звільнені працівники),</w:t>
      </w:r>
      <w:r w:rsidRPr="00E0668F">
        <w:rPr>
          <w:spacing w:val="-7"/>
          <w:sz w:val="28"/>
          <w:szCs w:val="28"/>
        </w:rPr>
        <w:t xml:space="preserve"> </w:t>
      </w:r>
      <w:r w:rsidRPr="00E0668F">
        <w:rPr>
          <w:sz w:val="28"/>
          <w:szCs w:val="28"/>
        </w:rPr>
        <w:t>особи,</w:t>
      </w:r>
      <w:r w:rsidRPr="00E0668F">
        <w:rPr>
          <w:spacing w:val="-7"/>
          <w:sz w:val="28"/>
          <w:szCs w:val="28"/>
        </w:rPr>
        <w:t xml:space="preserve"> </w:t>
      </w:r>
      <w:r w:rsidRPr="00E0668F">
        <w:rPr>
          <w:sz w:val="28"/>
          <w:szCs w:val="28"/>
        </w:rPr>
        <w:t>яким</w:t>
      </w:r>
      <w:r w:rsidRPr="00E0668F">
        <w:rPr>
          <w:spacing w:val="-7"/>
          <w:sz w:val="28"/>
          <w:szCs w:val="28"/>
        </w:rPr>
        <w:t xml:space="preserve"> </w:t>
      </w:r>
      <w:r w:rsidRPr="00E0668F">
        <w:rPr>
          <w:sz w:val="28"/>
          <w:szCs w:val="28"/>
        </w:rPr>
        <w:t>стали</w:t>
      </w:r>
      <w:r w:rsidRPr="00E0668F">
        <w:rPr>
          <w:spacing w:val="-7"/>
          <w:sz w:val="28"/>
          <w:szCs w:val="28"/>
        </w:rPr>
        <w:t xml:space="preserve"> </w:t>
      </w:r>
      <w:r w:rsidRPr="00E0668F">
        <w:rPr>
          <w:sz w:val="28"/>
          <w:szCs w:val="28"/>
        </w:rPr>
        <w:t>відомі</w:t>
      </w:r>
      <w:r w:rsidRPr="00E0668F">
        <w:rPr>
          <w:spacing w:val="-7"/>
          <w:sz w:val="28"/>
          <w:szCs w:val="28"/>
        </w:rPr>
        <w:t xml:space="preserve"> </w:t>
      </w:r>
      <w:r w:rsidRPr="00E0668F">
        <w:rPr>
          <w:sz w:val="28"/>
          <w:szCs w:val="28"/>
        </w:rPr>
        <w:t>будь-які</w:t>
      </w:r>
      <w:r w:rsidRPr="00E0668F">
        <w:rPr>
          <w:spacing w:val="-7"/>
          <w:sz w:val="28"/>
          <w:szCs w:val="28"/>
        </w:rPr>
        <w:t xml:space="preserve"> </w:t>
      </w:r>
      <w:r w:rsidRPr="00E0668F">
        <w:rPr>
          <w:sz w:val="28"/>
          <w:szCs w:val="28"/>
        </w:rPr>
        <w:t xml:space="preserve">обставини </w:t>
      </w:r>
      <w:r w:rsidRPr="00E0668F">
        <w:rPr>
          <w:spacing w:val="-2"/>
          <w:sz w:val="28"/>
          <w:szCs w:val="28"/>
        </w:rPr>
        <w:t>випадку.</w:t>
      </w:r>
    </w:p>
    <w:p w14:paraId="0BECD5D6" w14:textId="77777777" w:rsidR="00690E47" w:rsidRPr="00E0668F" w:rsidRDefault="00690E47" w:rsidP="000A1487">
      <w:pPr>
        <w:pStyle w:val="a5"/>
        <w:ind w:right="131" w:firstLine="705"/>
      </w:pPr>
      <w:r w:rsidRPr="00E0668F">
        <w:t>Звернення можуть подаватися в усній формі (з використанням послуг міжособистісних електронних комунікацій за допомогою визначених номерів телефонів гарячої лінії, під час комунікації з відповідальною особою, визначеною в складі комісії), у паперовій або електронній формі на поштову адресу та/або адресу електронної скриньки довіри, створеної в органі.</w:t>
      </w:r>
    </w:p>
    <w:p w14:paraId="17D41AD5" w14:textId="77777777" w:rsidR="00690E47" w:rsidRPr="00E0668F" w:rsidRDefault="00690E47" w:rsidP="000A1487">
      <w:pPr>
        <w:pStyle w:val="a5"/>
        <w:ind w:right="130" w:firstLine="705"/>
      </w:pPr>
      <w:r w:rsidRPr="00E0668F">
        <w:t>Доступ до електронної скриньки довіри</w:t>
      </w:r>
      <w:r w:rsidRPr="00E0668F">
        <w:rPr>
          <w:spacing w:val="-8"/>
        </w:rPr>
        <w:t xml:space="preserve"> </w:t>
      </w:r>
      <w:r w:rsidRPr="00E0668F">
        <w:t>мають</w:t>
      </w:r>
      <w:r w:rsidRPr="00E0668F">
        <w:rPr>
          <w:spacing w:val="-8"/>
        </w:rPr>
        <w:t xml:space="preserve"> </w:t>
      </w:r>
      <w:r w:rsidRPr="00E0668F">
        <w:t>виключно</w:t>
      </w:r>
      <w:r w:rsidRPr="00E0668F">
        <w:rPr>
          <w:spacing w:val="-8"/>
        </w:rPr>
        <w:t xml:space="preserve"> </w:t>
      </w:r>
      <w:r w:rsidRPr="00E0668F">
        <w:t>секретар</w:t>
      </w:r>
      <w:r w:rsidRPr="00E0668F">
        <w:rPr>
          <w:spacing w:val="-8"/>
        </w:rPr>
        <w:t xml:space="preserve"> </w:t>
      </w:r>
      <w:r w:rsidRPr="00E0668F">
        <w:t>Комісії та відповідальна особа.</w:t>
      </w:r>
    </w:p>
    <w:p w14:paraId="3F1617AC" w14:textId="77777777" w:rsidR="00690E47" w:rsidRPr="00E0668F" w:rsidRDefault="00690E47" w:rsidP="000A1487">
      <w:pPr>
        <w:pStyle w:val="a7"/>
        <w:numPr>
          <w:ilvl w:val="0"/>
          <w:numId w:val="3"/>
        </w:numPr>
        <w:tabs>
          <w:tab w:val="left" w:pos="1460"/>
        </w:tabs>
        <w:ind w:right="138" w:firstLine="705"/>
        <w:jc w:val="both"/>
        <w:rPr>
          <w:sz w:val="28"/>
          <w:szCs w:val="28"/>
        </w:rPr>
      </w:pPr>
      <w:r w:rsidRPr="00E0668F">
        <w:rPr>
          <w:sz w:val="28"/>
          <w:szCs w:val="28"/>
        </w:rPr>
        <w:t>Реєстрація звернень здійснюється з дотриманням вимог конфіденційності та законодавства про захист персональних даних.</w:t>
      </w:r>
    </w:p>
    <w:p w14:paraId="4D970776" w14:textId="77777777" w:rsidR="00690E47" w:rsidRPr="00E0668F" w:rsidRDefault="00690E47" w:rsidP="000A1487">
      <w:pPr>
        <w:pStyle w:val="a7"/>
        <w:numPr>
          <w:ilvl w:val="0"/>
          <w:numId w:val="3"/>
        </w:numPr>
        <w:tabs>
          <w:tab w:val="left" w:pos="1235"/>
        </w:tabs>
        <w:ind w:right="133" w:firstLine="705"/>
        <w:jc w:val="both"/>
        <w:rPr>
          <w:sz w:val="28"/>
          <w:szCs w:val="28"/>
        </w:rPr>
      </w:pPr>
      <w:r w:rsidRPr="00E0668F">
        <w:rPr>
          <w:sz w:val="28"/>
          <w:szCs w:val="28"/>
        </w:rPr>
        <w:t xml:space="preserve">Звернення, складене у паперовій або електронній формі, повинне </w:t>
      </w:r>
      <w:r w:rsidRPr="00E0668F">
        <w:rPr>
          <w:spacing w:val="-2"/>
          <w:sz w:val="28"/>
          <w:szCs w:val="28"/>
        </w:rPr>
        <w:t>містити:</w:t>
      </w:r>
    </w:p>
    <w:p w14:paraId="36061BE0" w14:textId="77777777" w:rsidR="00690E47" w:rsidRPr="00E0668F" w:rsidRDefault="00690E47" w:rsidP="000A1487">
      <w:pPr>
        <w:pStyle w:val="a7"/>
        <w:numPr>
          <w:ilvl w:val="0"/>
          <w:numId w:val="2"/>
        </w:numPr>
        <w:tabs>
          <w:tab w:val="left" w:pos="426"/>
        </w:tabs>
        <w:ind w:left="0" w:right="130" w:firstLine="567"/>
        <w:rPr>
          <w:sz w:val="28"/>
          <w:szCs w:val="28"/>
        </w:rPr>
      </w:pPr>
      <w:r w:rsidRPr="00E0668F">
        <w:rPr>
          <w:sz w:val="28"/>
          <w:szCs w:val="28"/>
        </w:rPr>
        <w:t>опис випадку/випадків, що, на думку заявника/заявників, можуть вважатися дискримінацією за ознакою</w:t>
      </w:r>
      <w:r w:rsidRPr="00E0668F">
        <w:rPr>
          <w:spacing w:val="-12"/>
          <w:sz w:val="28"/>
          <w:szCs w:val="28"/>
        </w:rPr>
        <w:t xml:space="preserve"> </w:t>
      </w:r>
      <w:r w:rsidRPr="00E0668F">
        <w:rPr>
          <w:sz w:val="28"/>
          <w:szCs w:val="28"/>
        </w:rPr>
        <w:t>статі,</w:t>
      </w:r>
      <w:r w:rsidRPr="00E0668F">
        <w:rPr>
          <w:spacing w:val="-12"/>
          <w:sz w:val="28"/>
          <w:szCs w:val="28"/>
        </w:rPr>
        <w:t xml:space="preserve"> </w:t>
      </w:r>
      <w:r w:rsidRPr="00E0668F">
        <w:rPr>
          <w:sz w:val="28"/>
          <w:szCs w:val="28"/>
        </w:rPr>
        <w:t>насильством</w:t>
      </w:r>
      <w:r w:rsidRPr="00E0668F">
        <w:rPr>
          <w:spacing w:val="-12"/>
          <w:sz w:val="28"/>
          <w:szCs w:val="28"/>
        </w:rPr>
        <w:t xml:space="preserve"> </w:t>
      </w:r>
      <w:r w:rsidRPr="00E0668F">
        <w:rPr>
          <w:sz w:val="28"/>
          <w:szCs w:val="28"/>
        </w:rPr>
        <w:t>за</w:t>
      </w:r>
      <w:r w:rsidRPr="00E0668F">
        <w:rPr>
          <w:spacing w:val="-12"/>
          <w:sz w:val="28"/>
          <w:szCs w:val="28"/>
        </w:rPr>
        <w:t xml:space="preserve"> </w:t>
      </w:r>
      <w:r w:rsidRPr="00E0668F">
        <w:rPr>
          <w:sz w:val="28"/>
          <w:szCs w:val="28"/>
        </w:rPr>
        <w:t>ознакою</w:t>
      </w:r>
      <w:r w:rsidRPr="00E0668F">
        <w:rPr>
          <w:spacing w:val="-12"/>
          <w:sz w:val="28"/>
          <w:szCs w:val="28"/>
        </w:rPr>
        <w:t xml:space="preserve"> </w:t>
      </w:r>
      <w:r w:rsidRPr="00E0668F">
        <w:rPr>
          <w:sz w:val="28"/>
          <w:szCs w:val="28"/>
        </w:rPr>
        <w:t>статі та сексуальними домаганнями;</w:t>
      </w:r>
    </w:p>
    <w:p w14:paraId="23682A55" w14:textId="77777777" w:rsidR="00690E47" w:rsidRPr="00E0668F" w:rsidRDefault="00690E47" w:rsidP="000A1487">
      <w:pPr>
        <w:pStyle w:val="a7"/>
        <w:numPr>
          <w:ilvl w:val="0"/>
          <w:numId w:val="2"/>
        </w:numPr>
        <w:tabs>
          <w:tab w:val="left" w:pos="426"/>
        </w:tabs>
        <w:ind w:left="0" w:firstLine="567"/>
        <w:rPr>
          <w:sz w:val="28"/>
          <w:szCs w:val="28"/>
        </w:rPr>
      </w:pPr>
      <w:r w:rsidRPr="00E0668F">
        <w:rPr>
          <w:sz w:val="28"/>
          <w:szCs w:val="28"/>
        </w:rPr>
        <w:t>відомості</w:t>
      </w:r>
      <w:r w:rsidRPr="00E0668F">
        <w:rPr>
          <w:spacing w:val="-11"/>
          <w:sz w:val="28"/>
          <w:szCs w:val="28"/>
        </w:rPr>
        <w:t xml:space="preserve"> </w:t>
      </w:r>
      <w:r w:rsidRPr="00E0668F">
        <w:rPr>
          <w:sz w:val="28"/>
          <w:szCs w:val="28"/>
        </w:rPr>
        <w:t>про</w:t>
      </w:r>
      <w:r w:rsidRPr="00E0668F">
        <w:rPr>
          <w:spacing w:val="-8"/>
          <w:sz w:val="28"/>
          <w:szCs w:val="28"/>
        </w:rPr>
        <w:t xml:space="preserve"> </w:t>
      </w:r>
      <w:r w:rsidRPr="00E0668F">
        <w:rPr>
          <w:sz w:val="28"/>
          <w:szCs w:val="28"/>
        </w:rPr>
        <w:t>дату,</w:t>
      </w:r>
      <w:r w:rsidRPr="00E0668F">
        <w:rPr>
          <w:spacing w:val="-8"/>
          <w:sz w:val="28"/>
          <w:szCs w:val="28"/>
        </w:rPr>
        <w:t xml:space="preserve"> </w:t>
      </w:r>
      <w:r w:rsidRPr="00E0668F">
        <w:rPr>
          <w:sz w:val="28"/>
          <w:szCs w:val="28"/>
        </w:rPr>
        <w:t>час</w:t>
      </w:r>
      <w:r w:rsidRPr="00E0668F">
        <w:rPr>
          <w:spacing w:val="-8"/>
          <w:sz w:val="28"/>
          <w:szCs w:val="28"/>
        </w:rPr>
        <w:t xml:space="preserve"> </w:t>
      </w:r>
      <w:r w:rsidRPr="00E0668F">
        <w:rPr>
          <w:sz w:val="28"/>
          <w:szCs w:val="28"/>
        </w:rPr>
        <w:t>та</w:t>
      </w:r>
      <w:r w:rsidRPr="00E0668F">
        <w:rPr>
          <w:spacing w:val="-8"/>
          <w:sz w:val="28"/>
          <w:szCs w:val="28"/>
        </w:rPr>
        <w:t xml:space="preserve"> </w:t>
      </w:r>
      <w:r w:rsidRPr="00E0668F">
        <w:rPr>
          <w:sz w:val="28"/>
          <w:szCs w:val="28"/>
        </w:rPr>
        <w:t>місце,</w:t>
      </w:r>
      <w:r w:rsidRPr="00E0668F">
        <w:rPr>
          <w:spacing w:val="-8"/>
          <w:sz w:val="28"/>
          <w:szCs w:val="28"/>
        </w:rPr>
        <w:t xml:space="preserve"> </w:t>
      </w:r>
      <w:r w:rsidRPr="00E0668F">
        <w:rPr>
          <w:sz w:val="28"/>
          <w:szCs w:val="28"/>
        </w:rPr>
        <w:t>де</w:t>
      </w:r>
      <w:r w:rsidRPr="00E0668F">
        <w:rPr>
          <w:spacing w:val="-8"/>
          <w:sz w:val="28"/>
          <w:szCs w:val="28"/>
        </w:rPr>
        <w:t xml:space="preserve"> </w:t>
      </w:r>
      <w:r w:rsidRPr="00E0668F">
        <w:rPr>
          <w:sz w:val="28"/>
          <w:szCs w:val="28"/>
        </w:rPr>
        <w:t>стався</w:t>
      </w:r>
      <w:r w:rsidRPr="00E0668F">
        <w:rPr>
          <w:spacing w:val="-8"/>
          <w:sz w:val="28"/>
          <w:szCs w:val="28"/>
        </w:rPr>
        <w:t xml:space="preserve"> </w:t>
      </w:r>
      <w:r w:rsidRPr="00E0668F">
        <w:rPr>
          <w:spacing w:val="-2"/>
          <w:sz w:val="28"/>
          <w:szCs w:val="28"/>
        </w:rPr>
        <w:t>випадок;</w:t>
      </w:r>
    </w:p>
    <w:p w14:paraId="6E2CBD11" w14:textId="77777777" w:rsidR="00690E47" w:rsidRPr="00E0668F" w:rsidRDefault="00690E47" w:rsidP="000A1487">
      <w:pPr>
        <w:pStyle w:val="a7"/>
        <w:numPr>
          <w:ilvl w:val="0"/>
          <w:numId w:val="2"/>
        </w:numPr>
        <w:tabs>
          <w:tab w:val="left" w:pos="426"/>
        </w:tabs>
        <w:ind w:left="0" w:right="134" w:firstLine="567"/>
        <w:rPr>
          <w:sz w:val="28"/>
          <w:szCs w:val="28"/>
        </w:rPr>
      </w:pPr>
      <w:r w:rsidRPr="00E0668F">
        <w:rPr>
          <w:sz w:val="28"/>
          <w:szCs w:val="28"/>
        </w:rPr>
        <w:t>відомості про особу, яка подала звернення (прізвище, власне</w:t>
      </w:r>
      <w:r w:rsidRPr="00E0668F">
        <w:rPr>
          <w:spacing w:val="-8"/>
          <w:sz w:val="28"/>
          <w:szCs w:val="28"/>
        </w:rPr>
        <w:t xml:space="preserve"> </w:t>
      </w:r>
      <w:r w:rsidRPr="00E0668F">
        <w:rPr>
          <w:sz w:val="28"/>
          <w:szCs w:val="28"/>
        </w:rPr>
        <w:t>ім’я,</w:t>
      </w:r>
      <w:r w:rsidRPr="00E0668F">
        <w:rPr>
          <w:spacing w:val="-8"/>
          <w:sz w:val="28"/>
          <w:szCs w:val="28"/>
        </w:rPr>
        <w:t xml:space="preserve"> </w:t>
      </w:r>
      <w:r w:rsidRPr="00E0668F">
        <w:rPr>
          <w:sz w:val="28"/>
          <w:szCs w:val="28"/>
        </w:rPr>
        <w:t>посада, адреса задекларованого / зареєстрованого місця проживання (перебування), контактні дані;</w:t>
      </w:r>
    </w:p>
    <w:p w14:paraId="455E2C3D" w14:textId="77777777" w:rsidR="00690E47" w:rsidRPr="00E0668F" w:rsidRDefault="00690E47" w:rsidP="000A1487">
      <w:pPr>
        <w:pStyle w:val="a7"/>
        <w:numPr>
          <w:ilvl w:val="0"/>
          <w:numId w:val="2"/>
        </w:numPr>
        <w:tabs>
          <w:tab w:val="left" w:pos="426"/>
        </w:tabs>
        <w:ind w:left="0" w:right="129" w:firstLine="567"/>
        <w:rPr>
          <w:sz w:val="28"/>
          <w:szCs w:val="28"/>
        </w:rPr>
      </w:pPr>
      <w:r w:rsidRPr="00E0668F">
        <w:rPr>
          <w:sz w:val="28"/>
          <w:szCs w:val="28"/>
        </w:rPr>
        <w:t>відомості про особу, щодо дій якої подано звернення (прізвище, власне ім’я, посада, контактні дані (за наявності);</w:t>
      </w:r>
    </w:p>
    <w:p w14:paraId="48D3EBC3" w14:textId="77777777" w:rsidR="00690E47" w:rsidRPr="00E0668F" w:rsidRDefault="00690E47" w:rsidP="000A1487">
      <w:pPr>
        <w:pStyle w:val="a7"/>
        <w:numPr>
          <w:ilvl w:val="0"/>
          <w:numId w:val="2"/>
        </w:numPr>
        <w:tabs>
          <w:tab w:val="left" w:pos="426"/>
        </w:tabs>
        <w:ind w:left="0" w:right="130" w:firstLine="567"/>
        <w:rPr>
          <w:sz w:val="28"/>
          <w:szCs w:val="28"/>
        </w:rPr>
      </w:pPr>
      <w:r w:rsidRPr="00E0668F">
        <w:rPr>
          <w:sz w:val="28"/>
          <w:szCs w:val="28"/>
        </w:rPr>
        <w:t xml:space="preserve">інформацію про наявність осіб, яким стали відомі будь-які обставини випадку, та відомості про них (прізвище, власне ім’я, посада, контактні дані (за </w:t>
      </w:r>
      <w:r w:rsidRPr="00E0668F">
        <w:rPr>
          <w:sz w:val="28"/>
          <w:szCs w:val="28"/>
        </w:rPr>
        <w:lastRenderedPageBreak/>
        <w:t>наявності);</w:t>
      </w:r>
    </w:p>
    <w:p w14:paraId="7B5EAC05" w14:textId="77777777" w:rsidR="00DA36A6" w:rsidRDefault="00DA36A6" w:rsidP="00DA36A6">
      <w:pPr>
        <w:pStyle w:val="a7"/>
        <w:tabs>
          <w:tab w:val="left" w:pos="426"/>
        </w:tabs>
        <w:ind w:left="567" w:right="132" w:firstLine="0"/>
        <w:rPr>
          <w:sz w:val="28"/>
          <w:szCs w:val="28"/>
        </w:rPr>
      </w:pPr>
    </w:p>
    <w:p w14:paraId="0CC9C100" w14:textId="77777777" w:rsidR="00DA36A6" w:rsidRDefault="00DA36A6" w:rsidP="00DA36A6">
      <w:pPr>
        <w:pStyle w:val="a7"/>
        <w:tabs>
          <w:tab w:val="left" w:pos="426"/>
        </w:tabs>
        <w:ind w:left="567" w:right="132" w:firstLine="0"/>
        <w:rPr>
          <w:sz w:val="28"/>
          <w:szCs w:val="28"/>
        </w:rPr>
      </w:pPr>
    </w:p>
    <w:p w14:paraId="51AEC1E6" w14:textId="77777777" w:rsidR="00DA36A6" w:rsidRDefault="00DA36A6" w:rsidP="00DA36A6">
      <w:pPr>
        <w:pStyle w:val="a7"/>
        <w:tabs>
          <w:tab w:val="left" w:pos="426"/>
        </w:tabs>
        <w:ind w:left="567" w:right="132" w:firstLine="0"/>
        <w:rPr>
          <w:sz w:val="28"/>
          <w:szCs w:val="28"/>
        </w:rPr>
      </w:pPr>
    </w:p>
    <w:p w14:paraId="2AF8BCD8" w14:textId="77777777" w:rsidR="00DA36A6" w:rsidRDefault="00DA36A6" w:rsidP="00DA36A6">
      <w:pPr>
        <w:pStyle w:val="a7"/>
        <w:tabs>
          <w:tab w:val="left" w:pos="426"/>
        </w:tabs>
        <w:ind w:left="567" w:right="132" w:firstLine="0"/>
        <w:rPr>
          <w:sz w:val="28"/>
          <w:szCs w:val="28"/>
        </w:rPr>
      </w:pPr>
    </w:p>
    <w:p w14:paraId="72A3B06C" w14:textId="61C1C802" w:rsidR="00766398" w:rsidRPr="00DA36A6" w:rsidRDefault="00690E47" w:rsidP="00DA36A6">
      <w:pPr>
        <w:pStyle w:val="a7"/>
        <w:numPr>
          <w:ilvl w:val="0"/>
          <w:numId w:val="2"/>
        </w:numPr>
        <w:tabs>
          <w:tab w:val="left" w:pos="426"/>
        </w:tabs>
        <w:ind w:left="0" w:right="132" w:firstLine="567"/>
        <w:rPr>
          <w:sz w:val="28"/>
          <w:szCs w:val="28"/>
        </w:rPr>
      </w:pPr>
      <w:r w:rsidRPr="00E0668F">
        <w:rPr>
          <w:sz w:val="28"/>
          <w:szCs w:val="28"/>
        </w:rPr>
        <w:t xml:space="preserve">інформацію про те, чи вживалися заходи з відновлення порушених </w:t>
      </w:r>
    </w:p>
    <w:p w14:paraId="563B9E86" w14:textId="7DE4F1A2" w:rsidR="00766398" w:rsidRPr="00766398" w:rsidRDefault="00690E47" w:rsidP="004507CD">
      <w:pPr>
        <w:pStyle w:val="a7"/>
        <w:tabs>
          <w:tab w:val="left" w:pos="426"/>
        </w:tabs>
        <w:ind w:left="567" w:right="132" w:firstLine="0"/>
        <w:rPr>
          <w:sz w:val="28"/>
          <w:szCs w:val="28"/>
        </w:rPr>
      </w:pPr>
      <w:r w:rsidRPr="00E0668F">
        <w:rPr>
          <w:sz w:val="28"/>
          <w:szCs w:val="28"/>
        </w:rPr>
        <w:t>внаслідок дискримінації за ознакою статі, насильства за ознакою статі та сексуальних домагань прав до надходження звернення.</w:t>
      </w:r>
    </w:p>
    <w:p w14:paraId="68ACF845" w14:textId="03CA3BD4" w:rsidR="00766398" w:rsidRPr="00766398" w:rsidRDefault="00690E47" w:rsidP="00766398">
      <w:pPr>
        <w:pStyle w:val="a7"/>
        <w:numPr>
          <w:ilvl w:val="0"/>
          <w:numId w:val="2"/>
        </w:numPr>
        <w:tabs>
          <w:tab w:val="left" w:pos="426"/>
        </w:tabs>
        <w:ind w:left="0" w:right="129" w:firstLine="383"/>
        <w:rPr>
          <w:sz w:val="28"/>
          <w:szCs w:val="28"/>
        </w:rPr>
      </w:pPr>
      <w:r w:rsidRPr="00E0668F">
        <w:rPr>
          <w:sz w:val="28"/>
          <w:szCs w:val="28"/>
        </w:rPr>
        <w:t>інформацію, з якої можна припустити</w:t>
      </w:r>
      <w:r w:rsidRPr="00E0668F">
        <w:rPr>
          <w:spacing w:val="-8"/>
          <w:sz w:val="28"/>
          <w:szCs w:val="28"/>
        </w:rPr>
        <w:t xml:space="preserve"> </w:t>
      </w:r>
      <w:r w:rsidRPr="00E0668F">
        <w:rPr>
          <w:sz w:val="28"/>
          <w:szCs w:val="28"/>
        </w:rPr>
        <w:t>наявність</w:t>
      </w:r>
      <w:r w:rsidRPr="00E0668F">
        <w:rPr>
          <w:spacing w:val="-8"/>
          <w:sz w:val="28"/>
          <w:szCs w:val="28"/>
        </w:rPr>
        <w:t xml:space="preserve"> </w:t>
      </w:r>
      <w:r w:rsidRPr="00E0668F">
        <w:rPr>
          <w:sz w:val="28"/>
          <w:szCs w:val="28"/>
        </w:rPr>
        <w:t>дискримінації</w:t>
      </w:r>
      <w:r w:rsidRPr="00E0668F">
        <w:rPr>
          <w:spacing w:val="-8"/>
          <w:sz w:val="28"/>
          <w:szCs w:val="28"/>
        </w:rPr>
        <w:t xml:space="preserve"> </w:t>
      </w:r>
      <w:r w:rsidRPr="00E0668F">
        <w:rPr>
          <w:sz w:val="28"/>
          <w:szCs w:val="28"/>
        </w:rPr>
        <w:t>за</w:t>
      </w:r>
      <w:r w:rsidRPr="00E0668F">
        <w:rPr>
          <w:spacing w:val="-8"/>
          <w:sz w:val="28"/>
          <w:szCs w:val="28"/>
        </w:rPr>
        <w:t xml:space="preserve"> </w:t>
      </w:r>
      <w:r w:rsidRPr="00E0668F">
        <w:rPr>
          <w:sz w:val="28"/>
          <w:szCs w:val="28"/>
        </w:rPr>
        <w:t xml:space="preserve">ознакою статі, насильства за ознакою статі, сексуальних домагань (повідомлення, електронні листи, фотографії, </w:t>
      </w:r>
      <w:proofErr w:type="spellStart"/>
      <w:r w:rsidRPr="00E0668F">
        <w:rPr>
          <w:sz w:val="28"/>
          <w:szCs w:val="28"/>
        </w:rPr>
        <w:t>відео-</w:t>
      </w:r>
      <w:proofErr w:type="spellEnd"/>
      <w:r w:rsidRPr="00E0668F">
        <w:rPr>
          <w:sz w:val="28"/>
          <w:szCs w:val="28"/>
        </w:rPr>
        <w:t xml:space="preserve">, </w:t>
      </w:r>
      <w:proofErr w:type="spellStart"/>
      <w:r w:rsidRPr="00E0668F">
        <w:rPr>
          <w:sz w:val="28"/>
          <w:szCs w:val="28"/>
        </w:rPr>
        <w:t>аудіоматеріали</w:t>
      </w:r>
      <w:proofErr w:type="spellEnd"/>
      <w:r w:rsidRPr="00E0668F">
        <w:rPr>
          <w:sz w:val="28"/>
          <w:szCs w:val="28"/>
        </w:rPr>
        <w:t xml:space="preserve"> тощо (за наявності);</w:t>
      </w:r>
    </w:p>
    <w:p w14:paraId="33999097" w14:textId="77777777" w:rsidR="00690E47" w:rsidRPr="00E0668F" w:rsidRDefault="00690E47" w:rsidP="000A1487">
      <w:pPr>
        <w:pStyle w:val="a7"/>
        <w:numPr>
          <w:ilvl w:val="0"/>
          <w:numId w:val="2"/>
        </w:numPr>
        <w:tabs>
          <w:tab w:val="left" w:pos="426"/>
        </w:tabs>
        <w:ind w:left="0" w:right="136" w:firstLine="383"/>
        <w:rPr>
          <w:sz w:val="28"/>
          <w:szCs w:val="28"/>
        </w:rPr>
      </w:pPr>
      <w:r w:rsidRPr="00E0668F">
        <w:rPr>
          <w:sz w:val="28"/>
          <w:szCs w:val="28"/>
        </w:rPr>
        <w:t>спосіб інформування про результати розгляду звернення (паперова або електронна форма, вручення інформації або надсилання їх на поштову адресу</w:t>
      </w:r>
      <w:r w:rsidRPr="00E0668F">
        <w:rPr>
          <w:spacing w:val="-4"/>
          <w:sz w:val="28"/>
          <w:szCs w:val="28"/>
        </w:rPr>
        <w:t xml:space="preserve"> </w:t>
      </w:r>
      <w:r w:rsidRPr="00E0668F">
        <w:rPr>
          <w:sz w:val="28"/>
          <w:szCs w:val="28"/>
        </w:rPr>
        <w:t>задекларованого/зареєстрованого</w:t>
      </w:r>
      <w:r w:rsidRPr="00E0668F">
        <w:rPr>
          <w:spacing w:val="-4"/>
          <w:sz w:val="28"/>
          <w:szCs w:val="28"/>
        </w:rPr>
        <w:t xml:space="preserve"> </w:t>
      </w:r>
      <w:r w:rsidRPr="00E0668F">
        <w:rPr>
          <w:sz w:val="28"/>
          <w:szCs w:val="28"/>
        </w:rPr>
        <w:t>місця</w:t>
      </w:r>
      <w:r w:rsidRPr="00E0668F">
        <w:rPr>
          <w:spacing w:val="-4"/>
          <w:sz w:val="28"/>
          <w:szCs w:val="28"/>
        </w:rPr>
        <w:t xml:space="preserve"> </w:t>
      </w:r>
      <w:r w:rsidRPr="00E0668F">
        <w:rPr>
          <w:sz w:val="28"/>
          <w:szCs w:val="28"/>
        </w:rPr>
        <w:t>проживання</w:t>
      </w:r>
      <w:r w:rsidRPr="00E0668F">
        <w:rPr>
          <w:spacing w:val="-4"/>
          <w:sz w:val="28"/>
          <w:szCs w:val="28"/>
        </w:rPr>
        <w:t xml:space="preserve"> </w:t>
      </w:r>
      <w:r w:rsidRPr="00E0668F">
        <w:rPr>
          <w:sz w:val="28"/>
          <w:szCs w:val="28"/>
        </w:rPr>
        <w:t>(перебування) заявника або на адресу його електронної пошти);</w:t>
      </w:r>
    </w:p>
    <w:p w14:paraId="254CBEDC" w14:textId="77777777" w:rsidR="00690E47" w:rsidRPr="00E0668F" w:rsidRDefault="00690E47" w:rsidP="000A1487">
      <w:pPr>
        <w:pStyle w:val="a7"/>
        <w:numPr>
          <w:ilvl w:val="0"/>
          <w:numId w:val="2"/>
        </w:numPr>
        <w:tabs>
          <w:tab w:val="left" w:pos="426"/>
        </w:tabs>
        <w:ind w:left="0" w:firstLine="383"/>
        <w:rPr>
          <w:sz w:val="28"/>
          <w:szCs w:val="28"/>
        </w:rPr>
      </w:pPr>
      <w:r w:rsidRPr="00E0668F">
        <w:rPr>
          <w:sz w:val="28"/>
          <w:szCs w:val="28"/>
        </w:rPr>
        <w:t>підпис</w:t>
      </w:r>
      <w:r w:rsidRPr="00E0668F">
        <w:rPr>
          <w:spacing w:val="-13"/>
          <w:sz w:val="28"/>
          <w:szCs w:val="28"/>
        </w:rPr>
        <w:t xml:space="preserve"> </w:t>
      </w:r>
      <w:r w:rsidRPr="00E0668F">
        <w:rPr>
          <w:sz w:val="28"/>
          <w:szCs w:val="28"/>
        </w:rPr>
        <w:t>із</w:t>
      </w:r>
      <w:r w:rsidRPr="00E0668F">
        <w:rPr>
          <w:spacing w:val="-10"/>
          <w:sz w:val="28"/>
          <w:szCs w:val="28"/>
        </w:rPr>
        <w:t xml:space="preserve"> </w:t>
      </w:r>
      <w:r w:rsidRPr="00E0668F">
        <w:rPr>
          <w:sz w:val="28"/>
          <w:szCs w:val="28"/>
        </w:rPr>
        <w:t>зазначенням</w:t>
      </w:r>
      <w:r w:rsidRPr="00E0668F">
        <w:rPr>
          <w:spacing w:val="-10"/>
          <w:sz w:val="28"/>
          <w:szCs w:val="28"/>
        </w:rPr>
        <w:t xml:space="preserve"> </w:t>
      </w:r>
      <w:r w:rsidRPr="00E0668F">
        <w:rPr>
          <w:sz w:val="28"/>
          <w:szCs w:val="28"/>
        </w:rPr>
        <w:t>дати</w:t>
      </w:r>
      <w:r w:rsidRPr="00E0668F">
        <w:rPr>
          <w:spacing w:val="-10"/>
          <w:sz w:val="28"/>
          <w:szCs w:val="28"/>
        </w:rPr>
        <w:t xml:space="preserve"> </w:t>
      </w:r>
      <w:r w:rsidRPr="00E0668F">
        <w:rPr>
          <w:spacing w:val="-2"/>
          <w:sz w:val="28"/>
          <w:szCs w:val="28"/>
        </w:rPr>
        <w:t>підписання.</w:t>
      </w:r>
    </w:p>
    <w:p w14:paraId="0C42B4C6" w14:textId="77777777" w:rsidR="00690E47" w:rsidRPr="00E0668F" w:rsidRDefault="00690E47" w:rsidP="000A1487">
      <w:pPr>
        <w:pStyle w:val="a5"/>
        <w:ind w:right="133" w:firstLine="705"/>
      </w:pPr>
      <w:r w:rsidRPr="00E0668F">
        <w:t xml:space="preserve">Звернення в паперовій формі підписуються заявниками і можуть бути </w:t>
      </w:r>
      <w:proofErr w:type="spellStart"/>
      <w:r w:rsidRPr="00E0668F">
        <w:t>відскановані</w:t>
      </w:r>
      <w:proofErr w:type="spellEnd"/>
      <w:r w:rsidRPr="00E0668F">
        <w:t xml:space="preserve">/сфотографовані та надіслані на адресу електронної скриньки </w:t>
      </w:r>
      <w:r w:rsidRPr="00E0668F">
        <w:rPr>
          <w:spacing w:val="-2"/>
        </w:rPr>
        <w:t>довіри.</w:t>
      </w:r>
    </w:p>
    <w:p w14:paraId="761DC1E7" w14:textId="77777777" w:rsidR="00690E47" w:rsidRPr="00E0668F" w:rsidRDefault="00690E47" w:rsidP="000A1487">
      <w:pPr>
        <w:pStyle w:val="a5"/>
        <w:ind w:right="131" w:firstLine="705"/>
      </w:pPr>
      <w:r w:rsidRPr="00E0668F">
        <w:t>У разі неможливості</w:t>
      </w:r>
      <w:r w:rsidRPr="00E0668F">
        <w:rPr>
          <w:spacing w:val="-8"/>
        </w:rPr>
        <w:t xml:space="preserve"> </w:t>
      </w:r>
      <w:r w:rsidRPr="00E0668F">
        <w:t>підписання</w:t>
      </w:r>
      <w:r w:rsidRPr="00E0668F">
        <w:rPr>
          <w:spacing w:val="-8"/>
        </w:rPr>
        <w:t xml:space="preserve"> </w:t>
      </w:r>
      <w:r w:rsidRPr="00E0668F">
        <w:t>звернення</w:t>
      </w:r>
      <w:r w:rsidRPr="00E0668F">
        <w:rPr>
          <w:spacing w:val="-8"/>
        </w:rPr>
        <w:t xml:space="preserve"> </w:t>
      </w:r>
      <w:r w:rsidRPr="00E0668F">
        <w:t>в</w:t>
      </w:r>
      <w:r w:rsidRPr="00E0668F">
        <w:rPr>
          <w:spacing w:val="-8"/>
        </w:rPr>
        <w:t xml:space="preserve"> </w:t>
      </w:r>
      <w:r w:rsidRPr="00E0668F">
        <w:t>паперовій</w:t>
      </w:r>
      <w:r w:rsidRPr="00E0668F">
        <w:rPr>
          <w:spacing w:val="-8"/>
        </w:rPr>
        <w:t xml:space="preserve"> </w:t>
      </w:r>
      <w:r w:rsidRPr="00E0668F">
        <w:t>формі</w:t>
      </w:r>
      <w:r w:rsidRPr="00E0668F">
        <w:rPr>
          <w:spacing w:val="-8"/>
        </w:rPr>
        <w:t xml:space="preserve"> </w:t>
      </w:r>
      <w:r w:rsidRPr="00E0668F">
        <w:t>заявником</w:t>
      </w:r>
      <w:r w:rsidRPr="00E0668F">
        <w:rPr>
          <w:spacing w:val="-8"/>
        </w:rPr>
        <w:t xml:space="preserve"> </w:t>
      </w:r>
      <w:r w:rsidRPr="00E0668F">
        <w:t>у зв’язку з інвалідністю звернення може бути підписано його законним представником або іншою особою із зазначенням про це у зверненні.</w:t>
      </w:r>
    </w:p>
    <w:p w14:paraId="6EA4C109" w14:textId="77777777" w:rsidR="00690E47" w:rsidRPr="00E0668F" w:rsidRDefault="00690E47" w:rsidP="000A1487">
      <w:pPr>
        <w:pStyle w:val="a5"/>
        <w:ind w:right="131" w:firstLine="705"/>
      </w:pPr>
      <w:r w:rsidRPr="00E0668F">
        <w:t>У зверненні в електронній формі зазначається адреса електронної пошти, на яку заявникам може бути надіслано відповідь, або відомості про контактні дані заявників (номер телефону, поштова адреса).</w:t>
      </w:r>
    </w:p>
    <w:p w14:paraId="418E7BDE" w14:textId="77777777" w:rsidR="00690E47" w:rsidRPr="00E0668F" w:rsidRDefault="00690E47" w:rsidP="000A1487">
      <w:pPr>
        <w:pStyle w:val="a5"/>
        <w:ind w:right="131" w:firstLine="705"/>
      </w:pPr>
      <w:r w:rsidRPr="00E0668F">
        <w:t>У разі подання звернення в усній формі для його документування фіксуються відомості, зазначені в абзацах першому - дев’ятому цього пункту.</w:t>
      </w:r>
    </w:p>
    <w:p w14:paraId="1232C865" w14:textId="1B6CFD7E" w:rsidR="00690E47" w:rsidRPr="00E0668F" w:rsidRDefault="00690E47" w:rsidP="000A1487">
      <w:pPr>
        <w:pStyle w:val="a5"/>
        <w:ind w:right="130" w:firstLine="705"/>
      </w:pPr>
      <w:r w:rsidRPr="00E0668F">
        <w:t xml:space="preserve">Звернення разом з додатками (у разі наявності) обробляється конфіденційно та зберігається окремо від особових справ працівників відповідно до Закону України </w:t>
      </w:r>
      <w:r w:rsidR="0012543E" w:rsidRPr="00E0668F">
        <w:t>«</w:t>
      </w:r>
      <w:r w:rsidRPr="00E0668F">
        <w:t>Про захист персональних даних</w:t>
      </w:r>
      <w:r w:rsidR="0012543E" w:rsidRPr="00E0668F">
        <w:t>»</w:t>
      </w:r>
      <w:r w:rsidRPr="00E0668F">
        <w:t>.</w:t>
      </w:r>
    </w:p>
    <w:p w14:paraId="413E8EE0" w14:textId="77777777" w:rsidR="00690E47" w:rsidRPr="00E0668F" w:rsidRDefault="00690E47" w:rsidP="000A1487">
      <w:pPr>
        <w:pStyle w:val="a7"/>
        <w:numPr>
          <w:ilvl w:val="0"/>
          <w:numId w:val="3"/>
        </w:numPr>
        <w:tabs>
          <w:tab w:val="left" w:pos="1145"/>
        </w:tabs>
        <w:ind w:left="1145" w:hanging="417"/>
        <w:jc w:val="both"/>
        <w:rPr>
          <w:sz w:val="28"/>
          <w:szCs w:val="28"/>
        </w:rPr>
      </w:pPr>
      <w:r w:rsidRPr="00E0668F">
        <w:rPr>
          <w:sz w:val="28"/>
          <w:szCs w:val="28"/>
        </w:rPr>
        <w:t>Не</w:t>
      </w:r>
      <w:r w:rsidRPr="00E0668F">
        <w:rPr>
          <w:spacing w:val="-8"/>
          <w:sz w:val="28"/>
          <w:szCs w:val="28"/>
        </w:rPr>
        <w:t xml:space="preserve"> </w:t>
      </w:r>
      <w:r w:rsidRPr="00E0668F">
        <w:rPr>
          <w:sz w:val="28"/>
          <w:szCs w:val="28"/>
        </w:rPr>
        <w:t>підлягають</w:t>
      </w:r>
      <w:r w:rsidRPr="00E0668F">
        <w:rPr>
          <w:spacing w:val="-7"/>
          <w:sz w:val="28"/>
          <w:szCs w:val="28"/>
        </w:rPr>
        <w:t xml:space="preserve"> </w:t>
      </w:r>
      <w:r w:rsidRPr="00E0668F">
        <w:rPr>
          <w:spacing w:val="-2"/>
          <w:sz w:val="28"/>
          <w:szCs w:val="28"/>
        </w:rPr>
        <w:t>розгляду:</w:t>
      </w:r>
    </w:p>
    <w:p w14:paraId="17FC0C75" w14:textId="77777777" w:rsidR="00690E47" w:rsidRPr="00E0668F" w:rsidRDefault="00690E47" w:rsidP="000A1487">
      <w:pPr>
        <w:pStyle w:val="a7"/>
        <w:numPr>
          <w:ilvl w:val="0"/>
          <w:numId w:val="2"/>
        </w:numPr>
        <w:tabs>
          <w:tab w:val="left" w:pos="426"/>
        </w:tabs>
        <w:ind w:left="0" w:right="132" w:firstLine="567"/>
        <w:rPr>
          <w:sz w:val="28"/>
          <w:szCs w:val="28"/>
        </w:rPr>
      </w:pPr>
      <w:r w:rsidRPr="00E0668F">
        <w:rPr>
          <w:sz w:val="28"/>
          <w:szCs w:val="28"/>
        </w:rPr>
        <w:t>анонімні звернення (письмове звернення без зазначення місця проживання (перебування), не підписане заявниками, а також такі, з яких неможливо встановити авторство);</w:t>
      </w:r>
    </w:p>
    <w:p w14:paraId="3B769941" w14:textId="77777777" w:rsidR="00690E47" w:rsidRPr="00E0668F" w:rsidRDefault="00690E47" w:rsidP="000A1487">
      <w:pPr>
        <w:pStyle w:val="a7"/>
        <w:numPr>
          <w:ilvl w:val="0"/>
          <w:numId w:val="2"/>
        </w:numPr>
        <w:tabs>
          <w:tab w:val="left" w:pos="426"/>
        </w:tabs>
        <w:ind w:left="0" w:right="132" w:firstLine="567"/>
        <w:rPr>
          <w:sz w:val="28"/>
          <w:szCs w:val="28"/>
        </w:rPr>
      </w:pPr>
      <w:r w:rsidRPr="00E0668F">
        <w:rPr>
          <w:sz w:val="28"/>
          <w:szCs w:val="28"/>
        </w:rPr>
        <w:t>звернення, що не містять інформацію, зазначену в абзацах першому - десятому пункту 20 цього Порядку.</w:t>
      </w:r>
    </w:p>
    <w:p w14:paraId="4FE227A8" w14:textId="77777777" w:rsidR="00690E47" w:rsidRPr="00E0668F" w:rsidRDefault="00690E47" w:rsidP="000A1487">
      <w:pPr>
        <w:pStyle w:val="a7"/>
        <w:numPr>
          <w:ilvl w:val="0"/>
          <w:numId w:val="3"/>
        </w:numPr>
        <w:tabs>
          <w:tab w:val="left" w:pos="1160"/>
        </w:tabs>
        <w:ind w:left="1160" w:hanging="417"/>
        <w:jc w:val="both"/>
        <w:rPr>
          <w:sz w:val="28"/>
          <w:szCs w:val="28"/>
        </w:rPr>
      </w:pPr>
      <w:r w:rsidRPr="00E0668F">
        <w:rPr>
          <w:spacing w:val="-2"/>
          <w:sz w:val="28"/>
          <w:szCs w:val="28"/>
        </w:rPr>
        <w:t>Розгляд</w:t>
      </w:r>
      <w:r w:rsidRPr="00E0668F">
        <w:rPr>
          <w:spacing w:val="-3"/>
          <w:sz w:val="28"/>
          <w:szCs w:val="28"/>
        </w:rPr>
        <w:t xml:space="preserve"> </w:t>
      </w:r>
      <w:r w:rsidRPr="00E0668F">
        <w:rPr>
          <w:spacing w:val="-2"/>
          <w:sz w:val="28"/>
          <w:szCs w:val="28"/>
        </w:rPr>
        <w:t>звернення</w:t>
      </w:r>
      <w:r w:rsidRPr="00E0668F">
        <w:rPr>
          <w:spacing w:val="-3"/>
          <w:sz w:val="28"/>
          <w:szCs w:val="28"/>
        </w:rPr>
        <w:t xml:space="preserve"> </w:t>
      </w:r>
      <w:r w:rsidRPr="00E0668F">
        <w:rPr>
          <w:spacing w:val="-2"/>
          <w:sz w:val="28"/>
          <w:szCs w:val="28"/>
        </w:rPr>
        <w:t>включає:</w:t>
      </w:r>
    </w:p>
    <w:p w14:paraId="32183817" w14:textId="77777777" w:rsidR="00690E47" w:rsidRPr="00E0668F" w:rsidRDefault="00690E47" w:rsidP="000A1487">
      <w:pPr>
        <w:pStyle w:val="a7"/>
        <w:numPr>
          <w:ilvl w:val="0"/>
          <w:numId w:val="1"/>
        </w:numPr>
        <w:tabs>
          <w:tab w:val="left" w:pos="1059"/>
        </w:tabs>
        <w:ind w:right="130" w:firstLine="720"/>
        <w:jc w:val="both"/>
        <w:rPr>
          <w:sz w:val="28"/>
          <w:szCs w:val="28"/>
        </w:rPr>
      </w:pPr>
      <w:r w:rsidRPr="00E0668F">
        <w:rPr>
          <w:sz w:val="28"/>
          <w:szCs w:val="28"/>
        </w:rPr>
        <w:t>збирання</w:t>
      </w:r>
      <w:r w:rsidRPr="00E0668F">
        <w:rPr>
          <w:spacing w:val="-5"/>
          <w:sz w:val="28"/>
          <w:szCs w:val="28"/>
        </w:rPr>
        <w:t xml:space="preserve"> </w:t>
      </w:r>
      <w:r w:rsidRPr="00E0668F">
        <w:rPr>
          <w:sz w:val="28"/>
          <w:szCs w:val="28"/>
        </w:rPr>
        <w:t>інформації</w:t>
      </w:r>
      <w:r w:rsidRPr="00E0668F">
        <w:rPr>
          <w:spacing w:val="-5"/>
          <w:sz w:val="28"/>
          <w:szCs w:val="28"/>
        </w:rPr>
        <w:t xml:space="preserve"> </w:t>
      </w:r>
      <w:r w:rsidRPr="00E0668F">
        <w:rPr>
          <w:sz w:val="28"/>
          <w:szCs w:val="28"/>
        </w:rPr>
        <w:t>про</w:t>
      </w:r>
      <w:r w:rsidRPr="00E0668F">
        <w:rPr>
          <w:spacing w:val="-5"/>
          <w:sz w:val="28"/>
          <w:szCs w:val="28"/>
        </w:rPr>
        <w:t xml:space="preserve"> </w:t>
      </w:r>
      <w:r w:rsidRPr="00E0668F">
        <w:rPr>
          <w:sz w:val="28"/>
          <w:szCs w:val="28"/>
        </w:rPr>
        <w:t>обставини,</w:t>
      </w:r>
      <w:r w:rsidRPr="00E0668F">
        <w:rPr>
          <w:spacing w:val="-5"/>
          <w:sz w:val="28"/>
          <w:szCs w:val="28"/>
        </w:rPr>
        <w:t xml:space="preserve"> </w:t>
      </w:r>
      <w:r w:rsidRPr="00E0668F">
        <w:rPr>
          <w:sz w:val="28"/>
          <w:szCs w:val="28"/>
        </w:rPr>
        <w:t>які</w:t>
      </w:r>
      <w:r w:rsidRPr="00E0668F">
        <w:rPr>
          <w:spacing w:val="-5"/>
          <w:sz w:val="28"/>
          <w:szCs w:val="28"/>
        </w:rPr>
        <w:t xml:space="preserve"> </w:t>
      </w:r>
      <w:r w:rsidRPr="00E0668F">
        <w:rPr>
          <w:sz w:val="28"/>
          <w:szCs w:val="28"/>
        </w:rPr>
        <w:t>стали</w:t>
      </w:r>
      <w:r w:rsidRPr="00E0668F">
        <w:rPr>
          <w:spacing w:val="-5"/>
          <w:sz w:val="28"/>
          <w:szCs w:val="28"/>
        </w:rPr>
        <w:t xml:space="preserve"> </w:t>
      </w:r>
      <w:r w:rsidRPr="00E0668F">
        <w:rPr>
          <w:sz w:val="28"/>
          <w:szCs w:val="28"/>
        </w:rPr>
        <w:t>підставою</w:t>
      </w:r>
      <w:r w:rsidRPr="00E0668F">
        <w:rPr>
          <w:spacing w:val="-5"/>
          <w:sz w:val="28"/>
          <w:szCs w:val="28"/>
        </w:rPr>
        <w:t xml:space="preserve"> </w:t>
      </w:r>
      <w:r w:rsidRPr="00E0668F">
        <w:rPr>
          <w:sz w:val="28"/>
          <w:szCs w:val="28"/>
        </w:rPr>
        <w:t>для</w:t>
      </w:r>
      <w:r w:rsidRPr="00E0668F">
        <w:rPr>
          <w:spacing w:val="-5"/>
          <w:sz w:val="28"/>
          <w:szCs w:val="28"/>
        </w:rPr>
        <w:t xml:space="preserve"> </w:t>
      </w:r>
      <w:r w:rsidRPr="00E0668F">
        <w:rPr>
          <w:sz w:val="28"/>
          <w:szCs w:val="28"/>
        </w:rPr>
        <w:t>звернення, у зручний для заявників спосіб (очно/дистанційно за допомогою електронних комунікаційних послуг, зокрема фіксованого телефонного зв’язку або мобільного зв’язку, або передання повідомлень з використанням Інтернету / письмового викладення обставин заявниками (за необхідності), збирання фактичних даних).</w:t>
      </w:r>
    </w:p>
    <w:p w14:paraId="662C9EF3" w14:textId="77777777" w:rsidR="00690E47" w:rsidRPr="00E0668F" w:rsidRDefault="00690E47" w:rsidP="000A1487">
      <w:pPr>
        <w:pStyle w:val="a5"/>
        <w:ind w:right="132" w:firstLine="705"/>
      </w:pPr>
      <w:r w:rsidRPr="00E0668F">
        <w:t>Спілкування із заявниками</w:t>
      </w:r>
      <w:r w:rsidRPr="00E0668F">
        <w:rPr>
          <w:spacing w:val="-8"/>
        </w:rPr>
        <w:t xml:space="preserve"> </w:t>
      </w:r>
      <w:r w:rsidRPr="00E0668F">
        <w:t>здійснюється</w:t>
      </w:r>
      <w:r w:rsidRPr="00E0668F">
        <w:rPr>
          <w:spacing w:val="-8"/>
        </w:rPr>
        <w:t xml:space="preserve"> </w:t>
      </w:r>
      <w:r w:rsidRPr="00E0668F">
        <w:t>відповідальною</w:t>
      </w:r>
      <w:r w:rsidRPr="00E0668F">
        <w:rPr>
          <w:spacing w:val="-8"/>
        </w:rPr>
        <w:t xml:space="preserve"> </w:t>
      </w:r>
      <w:r w:rsidRPr="00E0668F">
        <w:t>особою</w:t>
      </w:r>
      <w:r w:rsidRPr="00E0668F">
        <w:rPr>
          <w:spacing w:val="-8"/>
        </w:rPr>
        <w:t xml:space="preserve"> </w:t>
      </w:r>
      <w:r w:rsidRPr="00E0668F">
        <w:t>очно</w:t>
      </w:r>
      <w:r w:rsidRPr="00E0668F">
        <w:rPr>
          <w:spacing w:val="-8"/>
        </w:rPr>
        <w:t xml:space="preserve"> </w:t>
      </w:r>
      <w:r w:rsidRPr="00E0668F">
        <w:t>або дистанційно (з використанням відповідних технічних засобів, зокрема Інтернету) не пізніше ніж протягом трьох робочих днів з дня надходження звернення для додаткового вивчення випадку.</w:t>
      </w:r>
    </w:p>
    <w:p w14:paraId="6C38E3E6" w14:textId="77777777" w:rsidR="00DA36A6" w:rsidRDefault="00690E47" w:rsidP="000A1487">
      <w:pPr>
        <w:pStyle w:val="a5"/>
        <w:ind w:right="132" w:firstLine="705"/>
      </w:pPr>
      <w:r w:rsidRPr="00E0668F">
        <w:t xml:space="preserve">У разі потреби до надання психологічної допомоги постраждалим від </w:t>
      </w:r>
      <w:r w:rsidRPr="00E0668F">
        <w:lastRenderedPageBreak/>
        <w:t xml:space="preserve">насильства за ознакою статі та сексуальних домагань можуть залучатися </w:t>
      </w:r>
    </w:p>
    <w:p w14:paraId="582BCA13" w14:textId="77777777" w:rsidR="00DA36A6" w:rsidRDefault="00DA36A6" w:rsidP="000A1487">
      <w:pPr>
        <w:pStyle w:val="a5"/>
        <w:ind w:right="132" w:firstLine="705"/>
      </w:pPr>
    </w:p>
    <w:p w14:paraId="0850F443" w14:textId="77777777" w:rsidR="00DA36A6" w:rsidRDefault="00DA36A6" w:rsidP="000A1487">
      <w:pPr>
        <w:pStyle w:val="a5"/>
        <w:ind w:right="132" w:firstLine="705"/>
      </w:pPr>
    </w:p>
    <w:p w14:paraId="27EE9A98" w14:textId="77777777" w:rsidR="00DA36A6" w:rsidRDefault="00DA36A6" w:rsidP="000A1487">
      <w:pPr>
        <w:pStyle w:val="a5"/>
        <w:ind w:right="132" w:firstLine="705"/>
      </w:pPr>
    </w:p>
    <w:p w14:paraId="58DAACE3" w14:textId="24B752C2" w:rsidR="00690E47" w:rsidRPr="00E0668F" w:rsidRDefault="00690E47" w:rsidP="000A1487">
      <w:pPr>
        <w:pStyle w:val="a5"/>
        <w:ind w:right="132" w:firstLine="705"/>
      </w:pPr>
      <w:r w:rsidRPr="00E0668F">
        <w:t>психологи загальних або спеціалізованих служб підтримки постраждалих осіб.</w:t>
      </w:r>
    </w:p>
    <w:p w14:paraId="48D75DEE" w14:textId="77777777" w:rsidR="00766398" w:rsidRDefault="00766398" w:rsidP="00DA36A6">
      <w:pPr>
        <w:pStyle w:val="a5"/>
        <w:ind w:right="133" w:hanging="23"/>
      </w:pPr>
    </w:p>
    <w:p w14:paraId="1DA937E8" w14:textId="150DADF5" w:rsidR="00766398" w:rsidRDefault="00690E47" w:rsidP="00766398">
      <w:pPr>
        <w:pStyle w:val="a5"/>
        <w:ind w:right="133" w:firstLine="705"/>
      </w:pPr>
      <w:r w:rsidRPr="00E0668F">
        <w:t>Секретар комісії протягом трьох робочих днів з дня отримання звернення повідомляє особу, стосовно якої подано звернення, у</w:t>
      </w:r>
      <w:r w:rsidRPr="00E0668F">
        <w:rPr>
          <w:spacing w:val="-10"/>
        </w:rPr>
        <w:t xml:space="preserve"> </w:t>
      </w:r>
      <w:r w:rsidRPr="00E0668F">
        <w:t>паперовій</w:t>
      </w:r>
      <w:r w:rsidRPr="00E0668F">
        <w:rPr>
          <w:spacing w:val="-10"/>
        </w:rPr>
        <w:t xml:space="preserve"> </w:t>
      </w:r>
      <w:r w:rsidRPr="00E0668F">
        <w:t>або</w:t>
      </w:r>
      <w:r w:rsidRPr="00E0668F">
        <w:rPr>
          <w:spacing w:val="-10"/>
        </w:rPr>
        <w:t xml:space="preserve"> </w:t>
      </w:r>
      <w:r w:rsidRPr="00E0668F">
        <w:t>електронній формі шляхом надсилання відповідного повідомлення на її поштову адресу, адресу електронної пошти.</w:t>
      </w:r>
      <w:r w:rsidR="00766398">
        <w:t xml:space="preserve"> </w:t>
      </w:r>
    </w:p>
    <w:p w14:paraId="4BC2A8AB" w14:textId="77777777" w:rsidR="00766398" w:rsidRDefault="00766398" w:rsidP="00766398">
      <w:pPr>
        <w:pStyle w:val="a5"/>
        <w:ind w:right="133" w:firstLine="705"/>
      </w:pPr>
    </w:p>
    <w:p w14:paraId="001B95B1" w14:textId="725897C1" w:rsidR="00690E47" w:rsidRPr="00E0668F" w:rsidRDefault="00690E47" w:rsidP="00766398">
      <w:pPr>
        <w:pStyle w:val="a5"/>
        <w:ind w:right="133" w:firstLine="705"/>
      </w:pPr>
      <w:r w:rsidRPr="00E0668F">
        <w:t>Комісія має право отримувати для розгляду від особи, щодо дій якої подано звернення, та/або її безпосереднього керівника (у разі наявності) пояснення, клопотання, а також відповідні документи та матеріали щодо обставин, які досліджуються. Комісія також має право отримувати інформацію від інших осіб, яким можуть бути відомі обставини випадку.</w:t>
      </w:r>
    </w:p>
    <w:p w14:paraId="3D4A63EB" w14:textId="77777777" w:rsidR="00690E47" w:rsidRPr="00E0668F" w:rsidRDefault="00690E47" w:rsidP="000A1487">
      <w:pPr>
        <w:pStyle w:val="a5"/>
        <w:ind w:right="131" w:firstLine="705"/>
      </w:pPr>
      <w:r w:rsidRPr="00E0668F">
        <w:t xml:space="preserve">Особам, стосовно яких подано звернення, надається можливість подати у паперовій або електронній формі шляхом надсилання на адресу електронної пошти заперечення, пояснення щодо обставин, викладених у зверненні, протягом п’яти робочих днів з дня отримання повідомлення про надходження </w:t>
      </w:r>
      <w:r w:rsidRPr="00E0668F">
        <w:rPr>
          <w:spacing w:val="-2"/>
        </w:rPr>
        <w:t>звернення.</w:t>
      </w:r>
    </w:p>
    <w:p w14:paraId="69E80630" w14:textId="77777777" w:rsidR="00690E47" w:rsidRPr="00E0668F" w:rsidRDefault="00690E47" w:rsidP="000A1487">
      <w:pPr>
        <w:pStyle w:val="a5"/>
        <w:ind w:left="728" w:firstLine="0"/>
      </w:pPr>
      <w:r w:rsidRPr="00E0668F">
        <w:t>Особи,</w:t>
      </w:r>
      <w:r w:rsidRPr="00E0668F">
        <w:rPr>
          <w:spacing w:val="-11"/>
        </w:rPr>
        <w:t xml:space="preserve"> </w:t>
      </w:r>
      <w:r w:rsidRPr="00E0668F">
        <w:t>стосовно</w:t>
      </w:r>
      <w:r w:rsidRPr="00E0668F">
        <w:rPr>
          <w:spacing w:val="-8"/>
        </w:rPr>
        <w:t xml:space="preserve"> </w:t>
      </w:r>
      <w:r w:rsidRPr="00E0668F">
        <w:t>яких</w:t>
      </w:r>
      <w:r w:rsidRPr="00E0668F">
        <w:rPr>
          <w:spacing w:val="-8"/>
        </w:rPr>
        <w:t xml:space="preserve"> </w:t>
      </w:r>
      <w:r w:rsidRPr="00E0668F">
        <w:t>подано</w:t>
      </w:r>
      <w:r w:rsidRPr="00E0668F">
        <w:rPr>
          <w:spacing w:val="-8"/>
        </w:rPr>
        <w:t xml:space="preserve"> </w:t>
      </w:r>
      <w:r w:rsidRPr="00E0668F">
        <w:t>звернення,</w:t>
      </w:r>
      <w:r w:rsidRPr="00E0668F">
        <w:rPr>
          <w:spacing w:val="-8"/>
        </w:rPr>
        <w:t xml:space="preserve"> </w:t>
      </w:r>
      <w:r w:rsidRPr="00E0668F">
        <w:t>мають</w:t>
      </w:r>
      <w:r w:rsidRPr="00E0668F">
        <w:rPr>
          <w:spacing w:val="-8"/>
        </w:rPr>
        <w:t xml:space="preserve"> </w:t>
      </w:r>
      <w:r w:rsidRPr="00E0668F">
        <w:rPr>
          <w:spacing w:val="-2"/>
        </w:rPr>
        <w:t>право:</w:t>
      </w:r>
    </w:p>
    <w:p w14:paraId="0542432C" w14:textId="77777777" w:rsidR="00690E47" w:rsidRPr="00E0668F" w:rsidRDefault="00690E47" w:rsidP="000A1487">
      <w:pPr>
        <w:pStyle w:val="a7"/>
        <w:numPr>
          <w:ilvl w:val="0"/>
          <w:numId w:val="2"/>
        </w:numPr>
        <w:tabs>
          <w:tab w:val="left" w:pos="426"/>
        </w:tabs>
        <w:ind w:left="0" w:firstLine="567"/>
        <w:rPr>
          <w:sz w:val="28"/>
          <w:szCs w:val="28"/>
        </w:rPr>
      </w:pPr>
      <w:r w:rsidRPr="00E0668F">
        <w:rPr>
          <w:sz w:val="28"/>
          <w:szCs w:val="28"/>
        </w:rPr>
        <w:t>бути</w:t>
      </w:r>
      <w:r w:rsidRPr="00E0668F">
        <w:rPr>
          <w:spacing w:val="-10"/>
          <w:sz w:val="28"/>
          <w:szCs w:val="28"/>
        </w:rPr>
        <w:t xml:space="preserve"> </w:t>
      </w:r>
      <w:r w:rsidRPr="00E0668F">
        <w:rPr>
          <w:sz w:val="28"/>
          <w:szCs w:val="28"/>
        </w:rPr>
        <w:t>присутніми</w:t>
      </w:r>
      <w:r w:rsidRPr="00E0668F">
        <w:rPr>
          <w:spacing w:val="-9"/>
          <w:sz w:val="28"/>
          <w:szCs w:val="28"/>
        </w:rPr>
        <w:t xml:space="preserve"> </w:t>
      </w:r>
      <w:r w:rsidRPr="00E0668F">
        <w:rPr>
          <w:sz w:val="28"/>
          <w:szCs w:val="28"/>
        </w:rPr>
        <w:t>на</w:t>
      </w:r>
      <w:r w:rsidRPr="00E0668F">
        <w:rPr>
          <w:spacing w:val="-10"/>
          <w:sz w:val="28"/>
          <w:szCs w:val="28"/>
        </w:rPr>
        <w:t xml:space="preserve"> </w:t>
      </w:r>
      <w:r w:rsidRPr="00E0668F">
        <w:rPr>
          <w:sz w:val="28"/>
          <w:szCs w:val="28"/>
        </w:rPr>
        <w:t>засіданні</w:t>
      </w:r>
      <w:r w:rsidRPr="00E0668F">
        <w:rPr>
          <w:spacing w:val="-9"/>
          <w:sz w:val="28"/>
          <w:szCs w:val="28"/>
        </w:rPr>
        <w:t xml:space="preserve"> </w:t>
      </w:r>
      <w:r w:rsidRPr="00E0668F">
        <w:rPr>
          <w:spacing w:val="-2"/>
          <w:sz w:val="28"/>
          <w:szCs w:val="28"/>
        </w:rPr>
        <w:t>комісії;</w:t>
      </w:r>
    </w:p>
    <w:p w14:paraId="5A179964" w14:textId="77777777" w:rsidR="00690E47" w:rsidRPr="00E0668F" w:rsidRDefault="00690E47" w:rsidP="000A1487">
      <w:pPr>
        <w:pStyle w:val="a7"/>
        <w:numPr>
          <w:ilvl w:val="0"/>
          <w:numId w:val="2"/>
        </w:numPr>
        <w:tabs>
          <w:tab w:val="left" w:pos="426"/>
        </w:tabs>
        <w:ind w:left="0" w:right="136" w:firstLine="567"/>
        <w:rPr>
          <w:sz w:val="28"/>
          <w:szCs w:val="28"/>
        </w:rPr>
      </w:pPr>
      <w:r w:rsidRPr="00E0668F">
        <w:rPr>
          <w:sz w:val="28"/>
          <w:szCs w:val="28"/>
        </w:rPr>
        <w:t>ознайомлюватися з матеріалами, запитувати та отримувати відповідні документи, їх копії;</w:t>
      </w:r>
    </w:p>
    <w:p w14:paraId="56648A30" w14:textId="77777777" w:rsidR="00690E47" w:rsidRPr="00E0668F" w:rsidRDefault="00690E47" w:rsidP="000A1487">
      <w:pPr>
        <w:pStyle w:val="a7"/>
        <w:numPr>
          <w:ilvl w:val="0"/>
          <w:numId w:val="2"/>
        </w:numPr>
        <w:tabs>
          <w:tab w:val="left" w:pos="426"/>
        </w:tabs>
        <w:ind w:left="0" w:right="139" w:firstLine="567"/>
        <w:rPr>
          <w:sz w:val="28"/>
          <w:szCs w:val="28"/>
        </w:rPr>
      </w:pPr>
      <w:r w:rsidRPr="00E0668F">
        <w:rPr>
          <w:sz w:val="28"/>
          <w:szCs w:val="28"/>
        </w:rPr>
        <w:t>надавати заперечення, пояснення, а також відповідні документи та матеріали щодо обставин, які досліджуються;</w:t>
      </w:r>
    </w:p>
    <w:p w14:paraId="6A162CC0" w14:textId="77777777" w:rsidR="00690E47" w:rsidRPr="00E0668F" w:rsidRDefault="00690E47" w:rsidP="000A1487">
      <w:pPr>
        <w:pStyle w:val="a7"/>
        <w:numPr>
          <w:ilvl w:val="0"/>
          <w:numId w:val="2"/>
        </w:numPr>
        <w:tabs>
          <w:tab w:val="left" w:pos="426"/>
        </w:tabs>
        <w:ind w:left="0" w:right="137" w:firstLine="567"/>
        <w:rPr>
          <w:sz w:val="28"/>
          <w:szCs w:val="28"/>
        </w:rPr>
      </w:pPr>
      <w:r w:rsidRPr="00E0668F">
        <w:rPr>
          <w:sz w:val="28"/>
          <w:szCs w:val="28"/>
        </w:rPr>
        <w:t>заявляти клопотання про необхідність одержання та долучення до матеріалів нових документів, одержання додаткових пояснень осіб, яким можуть бути відомі обставини;</w:t>
      </w:r>
    </w:p>
    <w:p w14:paraId="6FBFAF5E" w14:textId="77777777" w:rsidR="00690E47" w:rsidRPr="00E0668F" w:rsidRDefault="00690E47" w:rsidP="000A1487">
      <w:pPr>
        <w:pStyle w:val="a7"/>
        <w:numPr>
          <w:ilvl w:val="0"/>
          <w:numId w:val="2"/>
        </w:numPr>
        <w:tabs>
          <w:tab w:val="left" w:pos="426"/>
        </w:tabs>
        <w:ind w:left="0" w:right="140" w:firstLine="567"/>
        <w:rPr>
          <w:sz w:val="28"/>
          <w:szCs w:val="28"/>
        </w:rPr>
      </w:pPr>
      <w:r w:rsidRPr="00E0668F">
        <w:rPr>
          <w:sz w:val="28"/>
          <w:szCs w:val="28"/>
        </w:rPr>
        <w:t>користуватися іншими правами, передбаченими Конституцією та законами України.</w:t>
      </w:r>
    </w:p>
    <w:p w14:paraId="27B79F63" w14:textId="77777777" w:rsidR="00690E47" w:rsidRPr="00E0668F" w:rsidRDefault="00690E47" w:rsidP="000A1487">
      <w:pPr>
        <w:pStyle w:val="a5"/>
        <w:ind w:right="132" w:firstLine="705"/>
      </w:pPr>
      <w:r w:rsidRPr="00E0668F">
        <w:t>Збирання інформації повинне проводитися неупереджено із забезпеченням захисту персональних даних протягом десяти</w:t>
      </w:r>
      <w:r w:rsidRPr="00E0668F">
        <w:rPr>
          <w:spacing w:val="-8"/>
        </w:rPr>
        <w:t xml:space="preserve"> </w:t>
      </w:r>
      <w:r w:rsidRPr="00E0668F">
        <w:t>робочих</w:t>
      </w:r>
      <w:r w:rsidRPr="00E0668F">
        <w:rPr>
          <w:spacing w:val="-8"/>
        </w:rPr>
        <w:t xml:space="preserve"> </w:t>
      </w:r>
      <w:r w:rsidRPr="00E0668F">
        <w:t>днів</w:t>
      </w:r>
      <w:r w:rsidRPr="00E0668F">
        <w:rPr>
          <w:spacing w:val="-8"/>
        </w:rPr>
        <w:t xml:space="preserve"> </w:t>
      </w:r>
      <w:r w:rsidRPr="00E0668F">
        <w:t>з</w:t>
      </w:r>
      <w:r w:rsidRPr="00E0668F">
        <w:rPr>
          <w:spacing w:val="-8"/>
        </w:rPr>
        <w:t xml:space="preserve"> </w:t>
      </w:r>
      <w:r w:rsidRPr="00E0668F">
        <w:t>дня отримання звернення.</w:t>
      </w:r>
    </w:p>
    <w:p w14:paraId="4A6A64B8" w14:textId="77777777" w:rsidR="00690E47" w:rsidRPr="00E0668F" w:rsidRDefault="00690E47" w:rsidP="000A1487">
      <w:pPr>
        <w:pStyle w:val="a5"/>
        <w:ind w:right="131" w:firstLine="705"/>
      </w:pPr>
      <w:r w:rsidRPr="00E0668F">
        <w:t>Заявники надають інформацію, з якої можна вважати, що мала місце пряма або непряма</w:t>
      </w:r>
      <w:r w:rsidRPr="00E0668F">
        <w:rPr>
          <w:spacing w:val="-9"/>
        </w:rPr>
        <w:t xml:space="preserve"> </w:t>
      </w:r>
      <w:r w:rsidRPr="00E0668F">
        <w:t>дискримінація</w:t>
      </w:r>
      <w:r w:rsidRPr="00E0668F">
        <w:rPr>
          <w:spacing w:val="-9"/>
        </w:rPr>
        <w:t xml:space="preserve"> </w:t>
      </w:r>
      <w:r w:rsidRPr="00E0668F">
        <w:t>за</w:t>
      </w:r>
      <w:r w:rsidRPr="00E0668F">
        <w:rPr>
          <w:spacing w:val="-9"/>
        </w:rPr>
        <w:t xml:space="preserve"> </w:t>
      </w:r>
      <w:r w:rsidRPr="00E0668F">
        <w:t>ознакою</w:t>
      </w:r>
      <w:r w:rsidRPr="00E0668F">
        <w:rPr>
          <w:spacing w:val="-9"/>
        </w:rPr>
        <w:t xml:space="preserve"> </w:t>
      </w:r>
      <w:r w:rsidRPr="00E0668F">
        <w:t>статі,</w:t>
      </w:r>
      <w:r w:rsidRPr="00E0668F">
        <w:rPr>
          <w:spacing w:val="-9"/>
        </w:rPr>
        <w:t xml:space="preserve"> </w:t>
      </w:r>
      <w:r w:rsidRPr="00E0668F">
        <w:t>насильство</w:t>
      </w:r>
      <w:r w:rsidRPr="00E0668F">
        <w:rPr>
          <w:spacing w:val="-9"/>
        </w:rPr>
        <w:t xml:space="preserve"> </w:t>
      </w:r>
      <w:r w:rsidRPr="00E0668F">
        <w:t>за</w:t>
      </w:r>
      <w:r w:rsidRPr="00E0668F">
        <w:rPr>
          <w:spacing w:val="-9"/>
        </w:rPr>
        <w:t xml:space="preserve"> </w:t>
      </w:r>
      <w:r w:rsidRPr="00E0668F">
        <w:t>ознакою</w:t>
      </w:r>
      <w:r w:rsidRPr="00E0668F">
        <w:rPr>
          <w:spacing w:val="-9"/>
        </w:rPr>
        <w:t xml:space="preserve"> </w:t>
      </w:r>
      <w:r w:rsidRPr="00E0668F">
        <w:t>статі, сексуальні домагання, після чого особа, стосовно якої подано звернення, повинна довести, що інформація, викладена в заяві, є недостовірною.</w:t>
      </w:r>
    </w:p>
    <w:p w14:paraId="6EA6B2D2" w14:textId="77777777" w:rsidR="00690E47" w:rsidRPr="00E0668F" w:rsidRDefault="00690E47" w:rsidP="000A1487">
      <w:pPr>
        <w:pStyle w:val="a5"/>
        <w:ind w:left="728" w:firstLine="0"/>
      </w:pPr>
      <w:r w:rsidRPr="00E0668F">
        <w:t>Заявники</w:t>
      </w:r>
      <w:r w:rsidRPr="00E0668F">
        <w:rPr>
          <w:spacing w:val="-8"/>
        </w:rPr>
        <w:t xml:space="preserve"> </w:t>
      </w:r>
      <w:r w:rsidRPr="00E0668F">
        <w:t>мають</w:t>
      </w:r>
      <w:r w:rsidRPr="00E0668F">
        <w:rPr>
          <w:spacing w:val="-8"/>
        </w:rPr>
        <w:t xml:space="preserve"> </w:t>
      </w:r>
      <w:r w:rsidRPr="00E0668F">
        <w:t>право</w:t>
      </w:r>
      <w:r w:rsidRPr="00E0668F">
        <w:rPr>
          <w:spacing w:val="-8"/>
        </w:rPr>
        <w:t xml:space="preserve"> </w:t>
      </w:r>
      <w:r w:rsidRPr="00E0668F">
        <w:rPr>
          <w:spacing w:val="-5"/>
        </w:rPr>
        <w:t>на:</w:t>
      </w:r>
    </w:p>
    <w:p w14:paraId="0C27032D" w14:textId="77777777" w:rsidR="00690E47" w:rsidRPr="00E0668F" w:rsidRDefault="00690E47" w:rsidP="000A1487">
      <w:pPr>
        <w:pStyle w:val="a7"/>
        <w:numPr>
          <w:ilvl w:val="0"/>
          <w:numId w:val="2"/>
        </w:numPr>
        <w:tabs>
          <w:tab w:val="left" w:pos="426"/>
        </w:tabs>
        <w:ind w:left="0" w:right="131" w:firstLine="567"/>
        <w:rPr>
          <w:sz w:val="28"/>
          <w:szCs w:val="28"/>
        </w:rPr>
      </w:pPr>
      <w:r w:rsidRPr="00E0668F">
        <w:rPr>
          <w:sz w:val="28"/>
          <w:szCs w:val="28"/>
        </w:rPr>
        <w:t>звернення до керівника органу щодо тимчасового, строком до двох місяців, переведення на дистанційну роботу, якщо це можливо з урахуванням виконуваної роботи та в разі наведення інформації, з якої можна вважати, що дискримінація, насильство за ознакою статі, сексуальне домагання мали місце;</w:t>
      </w:r>
    </w:p>
    <w:p w14:paraId="4FB18394" w14:textId="77777777" w:rsidR="00690E47" w:rsidRPr="00E0668F" w:rsidRDefault="00690E47" w:rsidP="000A1487">
      <w:pPr>
        <w:pStyle w:val="a7"/>
        <w:numPr>
          <w:ilvl w:val="0"/>
          <w:numId w:val="2"/>
        </w:numPr>
        <w:tabs>
          <w:tab w:val="left" w:pos="426"/>
        </w:tabs>
        <w:ind w:left="0" w:right="142" w:firstLine="567"/>
        <w:rPr>
          <w:sz w:val="28"/>
          <w:szCs w:val="28"/>
        </w:rPr>
      </w:pPr>
      <w:r w:rsidRPr="00E0668F">
        <w:rPr>
          <w:sz w:val="28"/>
          <w:szCs w:val="28"/>
        </w:rPr>
        <w:t>інформування про права та послуги, які їм може бути надано, та про хід</w:t>
      </w:r>
      <w:r w:rsidRPr="00E0668F">
        <w:rPr>
          <w:spacing w:val="40"/>
          <w:sz w:val="28"/>
          <w:szCs w:val="28"/>
        </w:rPr>
        <w:t xml:space="preserve"> </w:t>
      </w:r>
      <w:r w:rsidRPr="00E0668F">
        <w:rPr>
          <w:sz w:val="28"/>
          <w:szCs w:val="28"/>
        </w:rPr>
        <w:t>та результати розгляду їх заяви;</w:t>
      </w:r>
    </w:p>
    <w:p w14:paraId="268573EE" w14:textId="77777777" w:rsidR="00DA36A6" w:rsidRDefault="00690E47" w:rsidP="000A1487">
      <w:pPr>
        <w:pStyle w:val="a7"/>
        <w:numPr>
          <w:ilvl w:val="0"/>
          <w:numId w:val="2"/>
        </w:numPr>
        <w:tabs>
          <w:tab w:val="left" w:pos="426"/>
        </w:tabs>
        <w:ind w:left="0" w:right="134" w:firstLine="567"/>
        <w:rPr>
          <w:sz w:val="28"/>
          <w:szCs w:val="28"/>
        </w:rPr>
      </w:pPr>
      <w:r w:rsidRPr="00E0668F">
        <w:rPr>
          <w:sz w:val="28"/>
          <w:szCs w:val="28"/>
        </w:rPr>
        <w:t xml:space="preserve">клопотання про необхідність одержання і долучення до матеріалів нових </w:t>
      </w:r>
      <w:r w:rsidRPr="00E0668F">
        <w:rPr>
          <w:sz w:val="28"/>
          <w:szCs w:val="28"/>
        </w:rPr>
        <w:lastRenderedPageBreak/>
        <w:t xml:space="preserve">документів, одержання додаткових пояснень осіб, яким можуть бути відомі </w:t>
      </w:r>
    </w:p>
    <w:p w14:paraId="3BBA774D" w14:textId="77777777" w:rsidR="00DA36A6" w:rsidRDefault="00DA36A6" w:rsidP="00DA36A6">
      <w:pPr>
        <w:pStyle w:val="a7"/>
        <w:tabs>
          <w:tab w:val="left" w:pos="426"/>
        </w:tabs>
        <w:ind w:left="567" w:right="134" w:firstLine="0"/>
        <w:rPr>
          <w:sz w:val="28"/>
          <w:szCs w:val="28"/>
        </w:rPr>
      </w:pPr>
    </w:p>
    <w:p w14:paraId="665BED01" w14:textId="77777777" w:rsidR="00DA36A6" w:rsidRDefault="00DA36A6" w:rsidP="00DA36A6">
      <w:pPr>
        <w:pStyle w:val="a7"/>
        <w:tabs>
          <w:tab w:val="left" w:pos="426"/>
        </w:tabs>
        <w:ind w:left="567" w:right="134" w:firstLine="0"/>
        <w:rPr>
          <w:sz w:val="28"/>
          <w:szCs w:val="28"/>
        </w:rPr>
      </w:pPr>
    </w:p>
    <w:p w14:paraId="6FE7840A" w14:textId="77777777" w:rsidR="00DA36A6" w:rsidRPr="00DA36A6" w:rsidRDefault="00DA36A6" w:rsidP="00DA36A6">
      <w:pPr>
        <w:tabs>
          <w:tab w:val="left" w:pos="426"/>
        </w:tabs>
        <w:ind w:right="134"/>
        <w:rPr>
          <w:sz w:val="28"/>
          <w:szCs w:val="28"/>
          <w:lang w:val="uk-UA"/>
        </w:rPr>
      </w:pPr>
    </w:p>
    <w:p w14:paraId="144A74B7" w14:textId="6A50B373" w:rsidR="004507CD" w:rsidRPr="00DA36A6" w:rsidRDefault="00DA36A6" w:rsidP="00DA36A6">
      <w:pPr>
        <w:pStyle w:val="a7"/>
        <w:tabs>
          <w:tab w:val="left" w:pos="426"/>
        </w:tabs>
        <w:ind w:left="567" w:right="134" w:firstLine="0"/>
        <w:rPr>
          <w:sz w:val="28"/>
          <w:szCs w:val="28"/>
        </w:rPr>
      </w:pPr>
      <w:r>
        <w:rPr>
          <w:sz w:val="28"/>
          <w:szCs w:val="28"/>
        </w:rPr>
        <w:t xml:space="preserve"> </w:t>
      </w:r>
      <w:r w:rsidR="00690E47" w:rsidRPr="00E0668F">
        <w:rPr>
          <w:sz w:val="28"/>
          <w:szCs w:val="28"/>
        </w:rPr>
        <w:t>обставини випадку;</w:t>
      </w:r>
    </w:p>
    <w:p w14:paraId="0768CD33" w14:textId="718EF499" w:rsidR="00690E47" w:rsidRPr="00E0668F" w:rsidRDefault="00690E47" w:rsidP="000A1487">
      <w:pPr>
        <w:pStyle w:val="a7"/>
        <w:numPr>
          <w:ilvl w:val="0"/>
          <w:numId w:val="2"/>
        </w:numPr>
        <w:tabs>
          <w:tab w:val="left" w:pos="426"/>
        </w:tabs>
        <w:ind w:left="0" w:firstLine="567"/>
        <w:rPr>
          <w:sz w:val="28"/>
          <w:szCs w:val="28"/>
        </w:rPr>
      </w:pPr>
      <w:r w:rsidRPr="00E0668F">
        <w:rPr>
          <w:sz w:val="28"/>
          <w:szCs w:val="28"/>
        </w:rPr>
        <w:t>участь</w:t>
      </w:r>
      <w:r w:rsidRPr="00E0668F">
        <w:rPr>
          <w:spacing w:val="-6"/>
          <w:sz w:val="28"/>
          <w:szCs w:val="28"/>
        </w:rPr>
        <w:t xml:space="preserve"> </w:t>
      </w:r>
      <w:r w:rsidRPr="00E0668F">
        <w:rPr>
          <w:sz w:val="28"/>
          <w:szCs w:val="28"/>
        </w:rPr>
        <w:t>у</w:t>
      </w:r>
      <w:r w:rsidRPr="00E0668F">
        <w:rPr>
          <w:spacing w:val="-6"/>
          <w:sz w:val="28"/>
          <w:szCs w:val="28"/>
        </w:rPr>
        <w:t xml:space="preserve"> </w:t>
      </w:r>
      <w:r w:rsidRPr="00E0668F">
        <w:rPr>
          <w:sz w:val="28"/>
          <w:szCs w:val="28"/>
        </w:rPr>
        <w:t>засіданнях</w:t>
      </w:r>
      <w:r w:rsidRPr="00E0668F">
        <w:rPr>
          <w:spacing w:val="-5"/>
          <w:sz w:val="28"/>
          <w:szCs w:val="28"/>
        </w:rPr>
        <w:t xml:space="preserve"> </w:t>
      </w:r>
      <w:r w:rsidRPr="00E0668F">
        <w:rPr>
          <w:spacing w:val="-2"/>
          <w:sz w:val="28"/>
          <w:szCs w:val="28"/>
        </w:rPr>
        <w:t>комісії;</w:t>
      </w:r>
    </w:p>
    <w:p w14:paraId="5A94D187" w14:textId="3E58052D" w:rsidR="00690E47" w:rsidRPr="00E0668F" w:rsidRDefault="00690E47" w:rsidP="000A1487">
      <w:pPr>
        <w:pStyle w:val="a7"/>
        <w:numPr>
          <w:ilvl w:val="0"/>
          <w:numId w:val="2"/>
        </w:numPr>
        <w:tabs>
          <w:tab w:val="left" w:pos="426"/>
        </w:tabs>
        <w:ind w:left="0" w:right="137" w:firstLine="567"/>
        <w:rPr>
          <w:sz w:val="28"/>
          <w:szCs w:val="28"/>
        </w:rPr>
      </w:pPr>
      <w:r w:rsidRPr="00E0668F">
        <w:rPr>
          <w:sz w:val="28"/>
          <w:szCs w:val="28"/>
        </w:rPr>
        <w:t>ознайомлення з матеріалами, запити та отримання відповідних документів, їх копій</w:t>
      </w:r>
      <w:r w:rsidR="0012543E" w:rsidRPr="00E0668F">
        <w:rPr>
          <w:sz w:val="28"/>
          <w:szCs w:val="28"/>
        </w:rPr>
        <w:t>.</w:t>
      </w:r>
    </w:p>
    <w:p w14:paraId="1A370422" w14:textId="77777777" w:rsidR="00690E47" w:rsidRPr="00E0668F" w:rsidRDefault="00690E47" w:rsidP="000A1487">
      <w:pPr>
        <w:pStyle w:val="a7"/>
        <w:numPr>
          <w:ilvl w:val="0"/>
          <w:numId w:val="1"/>
        </w:numPr>
        <w:tabs>
          <w:tab w:val="left" w:pos="1149"/>
        </w:tabs>
        <w:ind w:right="138" w:firstLine="720"/>
        <w:jc w:val="both"/>
        <w:rPr>
          <w:sz w:val="28"/>
          <w:szCs w:val="28"/>
        </w:rPr>
      </w:pPr>
      <w:r w:rsidRPr="00E0668F">
        <w:rPr>
          <w:sz w:val="28"/>
          <w:szCs w:val="28"/>
        </w:rPr>
        <w:t>проведення аналізу зібраної інформації відповідальною особою та проведення комісією оцінювання випадку.</w:t>
      </w:r>
    </w:p>
    <w:p w14:paraId="4BA648E5" w14:textId="77777777" w:rsidR="00690E47" w:rsidRPr="00E0668F" w:rsidRDefault="00690E47" w:rsidP="000A1487">
      <w:pPr>
        <w:pStyle w:val="a5"/>
        <w:ind w:right="131" w:firstLine="705"/>
      </w:pPr>
      <w:r w:rsidRPr="00E0668F">
        <w:t>Після завершення збирання інформації та проведення її аналізу відповідальною</w:t>
      </w:r>
      <w:r w:rsidRPr="00E0668F">
        <w:rPr>
          <w:spacing w:val="80"/>
          <w:w w:val="150"/>
        </w:rPr>
        <w:t xml:space="preserve"> </w:t>
      </w:r>
      <w:r w:rsidRPr="00E0668F">
        <w:t>особою</w:t>
      </w:r>
      <w:r w:rsidRPr="00E0668F">
        <w:rPr>
          <w:spacing w:val="80"/>
          <w:w w:val="150"/>
        </w:rPr>
        <w:t xml:space="preserve"> </w:t>
      </w:r>
      <w:r w:rsidRPr="00E0668F">
        <w:t>готується</w:t>
      </w:r>
      <w:r w:rsidRPr="00E0668F">
        <w:rPr>
          <w:spacing w:val="80"/>
          <w:w w:val="150"/>
        </w:rPr>
        <w:t xml:space="preserve"> </w:t>
      </w:r>
      <w:r w:rsidRPr="00E0668F">
        <w:t>письмовий</w:t>
      </w:r>
      <w:r w:rsidRPr="00E0668F">
        <w:rPr>
          <w:spacing w:val="80"/>
          <w:w w:val="150"/>
        </w:rPr>
        <w:t xml:space="preserve"> </w:t>
      </w:r>
      <w:r w:rsidRPr="00E0668F">
        <w:t>звіт,</w:t>
      </w:r>
      <w:r w:rsidRPr="00E0668F">
        <w:rPr>
          <w:spacing w:val="80"/>
          <w:w w:val="150"/>
        </w:rPr>
        <w:t xml:space="preserve"> </w:t>
      </w:r>
      <w:r w:rsidRPr="00E0668F">
        <w:t>який</w:t>
      </w:r>
      <w:r w:rsidRPr="00E0668F">
        <w:rPr>
          <w:spacing w:val="80"/>
          <w:w w:val="150"/>
        </w:rPr>
        <w:t xml:space="preserve"> </w:t>
      </w:r>
      <w:r w:rsidRPr="00E0668F">
        <w:t>повинен</w:t>
      </w:r>
      <w:r w:rsidRPr="00E0668F">
        <w:rPr>
          <w:spacing w:val="80"/>
          <w:w w:val="150"/>
        </w:rPr>
        <w:t xml:space="preserve"> </w:t>
      </w:r>
      <w:r w:rsidRPr="00E0668F">
        <w:t>містити</w:t>
      </w:r>
    </w:p>
    <w:p w14:paraId="5AF03B19" w14:textId="171D4B25" w:rsidR="00690E47" w:rsidRPr="00E0668F" w:rsidRDefault="00766398" w:rsidP="00766398">
      <w:pPr>
        <w:pStyle w:val="a5"/>
      </w:pPr>
      <w:r>
        <w:t xml:space="preserve"> </w:t>
      </w:r>
      <w:r w:rsidR="00690E47" w:rsidRPr="00E0668F">
        <w:t>інформацію про обставини, які стали підставою для звернення, наявність / відсутність поєднання дискримінації за ознакою статі, насильства за ознакою статі та сексуальних домагань з дискримінацією за іншими ознаками, визначеними законодавством, позиції осіб, стосовно яких подано звернення, осіб, яким стали відомі будь-які обставини, викладені у зверненні, інші фактичні дані, висновки,</w:t>
      </w:r>
      <w:r w:rsidR="00690E47" w:rsidRPr="00E0668F">
        <w:rPr>
          <w:spacing w:val="-10"/>
        </w:rPr>
        <w:t xml:space="preserve"> </w:t>
      </w:r>
      <w:r w:rsidR="00690E47" w:rsidRPr="00E0668F">
        <w:t>в</w:t>
      </w:r>
      <w:r w:rsidR="00690E47" w:rsidRPr="00E0668F">
        <w:rPr>
          <w:spacing w:val="-11"/>
        </w:rPr>
        <w:t xml:space="preserve"> </w:t>
      </w:r>
      <w:r w:rsidR="00690E47" w:rsidRPr="00E0668F">
        <w:t>яких</w:t>
      </w:r>
      <w:r w:rsidR="00690E47" w:rsidRPr="00E0668F">
        <w:rPr>
          <w:spacing w:val="-10"/>
        </w:rPr>
        <w:t xml:space="preserve"> </w:t>
      </w:r>
      <w:r w:rsidR="00690E47" w:rsidRPr="00E0668F">
        <w:t>зазначається,</w:t>
      </w:r>
      <w:r w:rsidR="00690E47" w:rsidRPr="00E0668F">
        <w:rPr>
          <w:spacing w:val="-11"/>
        </w:rPr>
        <w:t xml:space="preserve"> </w:t>
      </w:r>
      <w:r w:rsidR="00690E47" w:rsidRPr="00E0668F">
        <w:t>чи</w:t>
      </w:r>
      <w:r w:rsidR="00690E47" w:rsidRPr="00E0668F">
        <w:rPr>
          <w:spacing w:val="-10"/>
        </w:rPr>
        <w:t xml:space="preserve"> </w:t>
      </w:r>
      <w:r w:rsidR="00690E47" w:rsidRPr="00E0668F">
        <w:t>було</w:t>
      </w:r>
      <w:r w:rsidR="00690E47" w:rsidRPr="00E0668F">
        <w:rPr>
          <w:spacing w:val="-11"/>
        </w:rPr>
        <w:t xml:space="preserve"> </w:t>
      </w:r>
      <w:r w:rsidR="00690E47" w:rsidRPr="00E0668F">
        <w:t>звернення</w:t>
      </w:r>
      <w:r w:rsidR="00690E47" w:rsidRPr="00E0668F">
        <w:rPr>
          <w:spacing w:val="-10"/>
        </w:rPr>
        <w:t xml:space="preserve"> </w:t>
      </w:r>
      <w:r w:rsidR="00690E47" w:rsidRPr="00E0668F">
        <w:t>обґрунтованим, частково обґрунтованим або необґрунтованим. До звіту також додаються рекомендації щодо конкретних системних заходів із запобігання дискримінації за ознакою статі, насильства за ознакою статі та сексуальним домаганням.</w:t>
      </w:r>
    </w:p>
    <w:p w14:paraId="4D180346" w14:textId="77777777" w:rsidR="00690E47" w:rsidRPr="00E0668F" w:rsidRDefault="00690E47" w:rsidP="000A1487">
      <w:pPr>
        <w:pStyle w:val="a5"/>
        <w:ind w:right="129" w:firstLine="705"/>
      </w:pPr>
      <w:r w:rsidRPr="00E0668F">
        <w:t>За результатами спілкування із заявниками, особами, яким стали відомі будь-які обставини звернення, іншими особами</w:t>
      </w:r>
      <w:r w:rsidRPr="00E0668F">
        <w:rPr>
          <w:spacing w:val="-8"/>
        </w:rPr>
        <w:t xml:space="preserve"> </w:t>
      </w:r>
      <w:r w:rsidRPr="00E0668F">
        <w:t>та</w:t>
      </w:r>
      <w:r w:rsidRPr="00E0668F">
        <w:rPr>
          <w:spacing w:val="-8"/>
        </w:rPr>
        <w:t xml:space="preserve"> </w:t>
      </w:r>
      <w:r w:rsidRPr="00E0668F">
        <w:t>вивчення</w:t>
      </w:r>
      <w:r w:rsidRPr="00E0668F">
        <w:rPr>
          <w:spacing w:val="-8"/>
        </w:rPr>
        <w:t xml:space="preserve"> </w:t>
      </w:r>
      <w:r w:rsidRPr="00E0668F">
        <w:t>зібраних</w:t>
      </w:r>
      <w:r w:rsidRPr="00E0668F">
        <w:rPr>
          <w:spacing w:val="-8"/>
        </w:rPr>
        <w:t xml:space="preserve"> </w:t>
      </w:r>
      <w:r w:rsidRPr="00E0668F">
        <w:t xml:space="preserve">матеріалів відповідальна особа готує проект висновку та подає матеріали на розгляд </w:t>
      </w:r>
      <w:r w:rsidRPr="00E0668F">
        <w:rPr>
          <w:spacing w:val="-2"/>
        </w:rPr>
        <w:t>комісії;</w:t>
      </w:r>
    </w:p>
    <w:p w14:paraId="2D42826D" w14:textId="77777777" w:rsidR="00690E47" w:rsidRPr="00E0668F" w:rsidRDefault="00690E47" w:rsidP="000A1487">
      <w:pPr>
        <w:pStyle w:val="a7"/>
        <w:numPr>
          <w:ilvl w:val="0"/>
          <w:numId w:val="1"/>
        </w:numPr>
        <w:tabs>
          <w:tab w:val="left" w:pos="1044"/>
        </w:tabs>
        <w:ind w:left="728" w:right="4362" w:firstLine="15"/>
        <w:jc w:val="both"/>
        <w:rPr>
          <w:sz w:val="28"/>
          <w:szCs w:val="28"/>
        </w:rPr>
      </w:pPr>
      <w:r w:rsidRPr="00E0668F">
        <w:rPr>
          <w:sz w:val="28"/>
          <w:szCs w:val="28"/>
        </w:rPr>
        <w:t>проведення засідання комісії. Комісія</w:t>
      </w:r>
      <w:r w:rsidRPr="00E0668F">
        <w:rPr>
          <w:spacing w:val="-18"/>
          <w:sz w:val="28"/>
          <w:szCs w:val="28"/>
        </w:rPr>
        <w:t xml:space="preserve"> </w:t>
      </w:r>
      <w:r w:rsidRPr="00E0668F">
        <w:rPr>
          <w:sz w:val="28"/>
          <w:szCs w:val="28"/>
        </w:rPr>
        <w:t>може</w:t>
      </w:r>
      <w:r w:rsidRPr="00E0668F">
        <w:rPr>
          <w:spacing w:val="-17"/>
          <w:sz w:val="28"/>
          <w:szCs w:val="28"/>
        </w:rPr>
        <w:t xml:space="preserve"> </w:t>
      </w:r>
      <w:r w:rsidRPr="00E0668F">
        <w:rPr>
          <w:sz w:val="28"/>
          <w:szCs w:val="28"/>
        </w:rPr>
        <w:t>ухвалити</w:t>
      </w:r>
      <w:r w:rsidRPr="00E0668F">
        <w:rPr>
          <w:spacing w:val="-18"/>
          <w:sz w:val="28"/>
          <w:szCs w:val="28"/>
        </w:rPr>
        <w:t xml:space="preserve"> </w:t>
      </w:r>
      <w:r w:rsidRPr="00E0668F">
        <w:rPr>
          <w:sz w:val="28"/>
          <w:szCs w:val="28"/>
        </w:rPr>
        <w:t>висновок</w:t>
      </w:r>
      <w:r w:rsidRPr="00E0668F">
        <w:rPr>
          <w:spacing w:val="-17"/>
          <w:sz w:val="28"/>
          <w:szCs w:val="28"/>
        </w:rPr>
        <w:t xml:space="preserve"> </w:t>
      </w:r>
      <w:r w:rsidRPr="00E0668F">
        <w:rPr>
          <w:sz w:val="28"/>
          <w:szCs w:val="28"/>
        </w:rPr>
        <w:t>щодо:</w:t>
      </w:r>
    </w:p>
    <w:p w14:paraId="6B925BF2" w14:textId="77777777" w:rsidR="00690E47" w:rsidRPr="00E0668F" w:rsidRDefault="00690E47" w:rsidP="000A1487">
      <w:pPr>
        <w:pStyle w:val="a7"/>
        <w:numPr>
          <w:ilvl w:val="0"/>
          <w:numId w:val="2"/>
        </w:numPr>
        <w:tabs>
          <w:tab w:val="left" w:pos="567"/>
        </w:tabs>
        <w:ind w:left="0" w:right="141" w:firstLine="567"/>
        <w:rPr>
          <w:sz w:val="28"/>
          <w:szCs w:val="28"/>
        </w:rPr>
      </w:pPr>
      <w:r w:rsidRPr="00E0668F">
        <w:rPr>
          <w:sz w:val="28"/>
          <w:szCs w:val="28"/>
        </w:rPr>
        <w:t>продовження збирання</w:t>
      </w:r>
      <w:r w:rsidRPr="00E0668F">
        <w:rPr>
          <w:spacing w:val="-8"/>
          <w:sz w:val="28"/>
          <w:szCs w:val="28"/>
        </w:rPr>
        <w:t xml:space="preserve"> </w:t>
      </w:r>
      <w:r w:rsidRPr="00E0668F">
        <w:rPr>
          <w:sz w:val="28"/>
          <w:szCs w:val="28"/>
        </w:rPr>
        <w:t>інформації</w:t>
      </w:r>
      <w:r w:rsidRPr="00E0668F">
        <w:rPr>
          <w:spacing w:val="-8"/>
          <w:sz w:val="28"/>
          <w:szCs w:val="28"/>
        </w:rPr>
        <w:t xml:space="preserve"> </w:t>
      </w:r>
      <w:r w:rsidRPr="00E0668F">
        <w:rPr>
          <w:sz w:val="28"/>
          <w:szCs w:val="28"/>
        </w:rPr>
        <w:t>про</w:t>
      </w:r>
      <w:r w:rsidRPr="00E0668F">
        <w:rPr>
          <w:spacing w:val="-8"/>
          <w:sz w:val="28"/>
          <w:szCs w:val="28"/>
        </w:rPr>
        <w:t xml:space="preserve"> </w:t>
      </w:r>
      <w:r w:rsidRPr="00E0668F">
        <w:rPr>
          <w:sz w:val="28"/>
          <w:szCs w:val="28"/>
        </w:rPr>
        <w:t>обставини,</w:t>
      </w:r>
      <w:r w:rsidRPr="00E0668F">
        <w:rPr>
          <w:spacing w:val="-8"/>
          <w:sz w:val="28"/>
          <w:szCs w:val="28"/>
        </w:rPr>
        <w:t xml:space="preserve"> </w:t>
      </w:r>
      <w:r w:rsidRPr="00E0668F">
        <w:rPr>
          <w:sz w:val="28"/>
          <w:szCs w:val="28"/>
        </w:rPr>
        <w:t>які</w:t>
      </w:r>
      <w:r w:rsidRPr="00E0668F">
        <w:rPr>
          <w:spacing w:val="-8"/>
          <w:sz w:val="28"/>
          <w:szCs w:val="28"/>
        </w:rPr>
        <w:t xml:space="preserve"> </w:t>
      </w:r>
      <w:r w:rsidRPr="00E0668F">
        <w:rPr>
          <w:sz w:val="28"/>
          <w:szCs w:val="28"/>
        </w:rPr>
        <w:t>стали</w:t>
      </w:r>
      <w:r w:rsidRPr="00E0668F">
        <w:rPr>
          <w:spacing w:val="-8"/>
          <w:sz w:val="28"/>
          <w:szCs w:val="28"/>
        </w:rPr>
        <w:t xml:space="preserve"> </w:t>
      </w:r>
      <w:r w:rsidRPr="00E0668F">
        <w:rPr>
          <w:sz w:val="28"/>
          <w:szCs w:val="28"/>
        </w:rPr>
        <w:t>підставою</w:t>
      </w:r>
      <w:r w:rsidRPr="00E0668F">
        <w:rPr>
          <w:spacing w:val="-8"/>
          <w:sz w:val="28"/>
          <w:szCs w:val="28"/>
        </w:rPr>
        <w:t xml:space="preserve"> </w:t>
      </w:r>
      <w:r w:rsidRPr="00E0668F">
        <w:rPr>
          <w:sz w:val="28"/>
          <w:szCs w:val="28"/>
        </w:rPr>
        <w:t xml:space="preserve">для </w:t>
      </w:r>
      <w:r w:rsidRPr="00E0668F">
        <w:rPr>
          <w:spacing w:val="-2"/>
          <w:sz w:val="28"/>
          <w:szCs w:val="28"/>
        </w:rPr>
        <w:t>звернення;</w:t>
      </w:r>
    </w:p>
    <w:p w14:paraId="68DE56A3" w14:textId="77777777" w:rsidR="00690E47" w:rsidRPr="00E0668F" w:rsidRDefault="00690E47" w:rsidP="000A1487">
      <w:pPr>
        <w:pStyle w:val="a7"/>
        <w:numPr>
          <w:ilvl w:val="0"/>
          <w:numId w:val="2"/>
        </w:numPr>
        <w:tabs>
          <w:tab w:val="left" w:pos="567"/>
        </w:tabs>
        <w:ind w:left="0" w:right="129" w:firstLine="567"/>
        <w:rPr>
          <w:sz w:val="28"/>
          <w:szCs w:val="28"/>
        </w:rPr>
      </w:pPr>
      <w:r w:rsidRPr="00E0668F">
        <w:rPr>
          <w:sz w:val="28"/>
          <w:szCs w:val="28"/>
        </w:rPr>
        <w:t>у разі надходження звернення, в якому під час розгляду виявлено ознаки адміністративного або кримінального правопорушення, надсилання його до Національної поліції або іншого органу досудового розслідування, до підслідності якого належить відповідне кримінальне правопорушення згідно з Кримінальним процесуальним кодексом України;</w:t>
      </w:r>
    </w:p>
    <w:p w14:paraId="34AE91A5" w14:textId="77777777" w:rsidR="00690E47" w:rsidRPr="00E0668F" w:rsidRDefault="00690E47" w:rsidP="000A1487">
      <w:pPr>
        <w:pStyle w:val="a7"/>
        <w:numPr>
          <w:ilvl w:val="0"/>
          <w:numId w:val="2"/>
        </w:numPr>
        <w:tabs>
          <w:tab w:val="left" w:pos="567"/>
        </w:tabs>
        <w:ind w:left="0" w:right="133" w:firstLine="567"/>
        <w:rPr>
          <w:sz w:val="28"/>
          <w:szCs w:val="28"/>
        </w:rPr>
      </w:pPr>
      <w:r w:rsidRPr="00E0668F">
        <w:rPr>
          <w:sz w:val="28"/>
          <w:szCs w:val="28"/>
        </w:rPr>
        <w:t>подання пропозицій керівнику органу щодо вжиття заходів стосовно запобігання випадкам дискримінації за ознакою статі, насильства за ознакою статі та сексуальним домаганням, заходів впливу на особу, яка вчинила дискримінаційні дії, і захисту постраждалої особи;</w:t>
      </w:r>
    </w:p>
    <w:p w14:paraId="28162608" w14:textId="77777777" w:rsidR="00690E47" w:rsidRPr="00E0668F" w:rsidRDefault="00690E47" w:rsidP="000A1487">
      <w:pPr>
        <w:pStyle w:val="a7"/>
        <w:numPr>
          <w:ilvl w:val="0"/>
          <w:numId w:val="2"/>
        </w:numPr>
        <w:tabs>
          <w:tab w:val="left" w:pos="567"/>
        </w:tabs>
        <w:ind w:left="0" w:firstLine="567"/>
        <w:rPr>
          <w:sz w:val="28"/>
          <w:szCs w:val="28"/>
        </w:rPr>
      </w:pPr>
      <w:r w:rsidRPr="00E0668F">
        <w:rPr>
          <w:sz w:val="28"/>
          <w:szCs w:val="28"/>
        </w:rPr>
        <w:t>відсутності</w:t>
      </w:r>
      <w:r w:rsidRPr="00E0668F">
        <w:rPr>
          <w:spacing w:val="-11"/>
          <w:sz w:val="28"/>
          <w:szCs w:val="28"/>
        </w:rPr>
        <w:t xml:space="preserve"> </w:t>
      </w:r>
      <w:r w:rsidRPr="00E0668F">
        <w:rPr>
          <w:sz w:val="28"/>
          <w:szCs w:val="28"/>
        </w:rPr>
        <w:t>у</w:t>
      </w:r>
      <w:r w:rsidRPr="00E0668F">
        <w:rPr>
          <w:spacing w:val="-8"/>
          <w:sz w:val="28"/>
          <w:szCs w:val="28"/>
        </w:rPr>
        <w:t xml:space="preserve"> </w:t>
      </w:r>
      <w:r w:rsidRPr="00E0668F">
        <w:rPr>
          <w:sz w:val="28"/>
          <w:szCs w:val="28"/>
        </w:rPr>
        <w:t>зверненні</w:t>
      </w:r>
      <w:r w:rsidRPr="00E0668F">
        <w:rPr>
          <w:spacing w:val="-9"/>
          <w:sz w:val="28"/>
          <w:szCs w:val="28"/>
        </w:rPr>
        <w:t xml:space="preserve"> </w:t>
      </w:r>
      <w:r w:rsidRPr="00E0668F">
        <w:rPr>
          <w:sz w:val="28"/>
          <w:szCs w:val="28"/>
        </w:rPr>
        <w:t>ознак</w:t>
      </w:r>
      <w:r w:rsidRPr="00E0668F">
        <w:rPr>
          <w:spacing w:val="-8"/>
          <w:sz w:val="28"/>
          <w:szCs w:val="28"/>
        </w:rPr>
        <w:t xml:space="preserve"> </w:t>
      </w:r>
      <w:r w:rsidRPr="00E0668F">
        <w:rPr>
          <w:sz w:val="28"/>
          <w:szCs w:val="28"/>
        </w:rPr>
        <w:t>дискримінації</w:t>
      </w:r>
      <w:r w:rsidRPr="00E0668F">
        <w:rPr>
          <w:spacing w:val="-9"/>
          <w:sz w:val="28"/>
          <w:szCs w:val="28"/>
        </w:rPr>
        <w:t xml:space="preserve"> </w:t>
      </w:r>
      <w:r w:rsidRPr="00E0668F">
        <w:rPr>
          <w:sz w:val="28"/>
          <w:szCs w:val="28"/>
        </w:rPr>
        <w:t>за</w:t>
      </w:r>
      <w:r w:rsidRPr="00E0668F">
        <w:rPr>
          <w:spacing w:val="-8"/>
          <w:sz w:val="28"/>
          <w:szCs w:val="28"/>
        </w:rPr>
        <w:t xml:space="preserve"> </w:t>
      </w:r>
      <w:r w:rsidRPr="00E0668F">
        <w:rPr>
          <w:sz w:val="28"/>
          <w:szCs w:val="28"/>
        </w:rPr>
        <w:t>ознакою</w:t>
      </w:r>
      <w:r w:rsidRPr="00E0668F">
        <w:rPr>
          <w:spacing w:val="-8"/>
          <w:sz w:val="28"/>
          <w:szCs w:val="28"/>
        </w:rPr>
        <w:t xml:space="preserve"> </w:t>
      </w:r>
      <w:r w:rsidRPr="00E0668F">
        <w:rPr>
          <w:spacing w:val="-2"/>
          <w:sz w:val="28"/>
          <w:szCs w:val="28"/>
        </w:rPr>
        <w:t>статі.</w:t>
      </w:r>
    </w:p>
    <w:p w14:paraId="74BDD87F" w14:textId="77777777" w:rsidR="00690E47" w:rsidRPr="00E0668F" w:rsidRDefault="00690E47" w:rsidP="000A1487">
      <w:pPr>
        <w:pStyle w:val="a7"/>
        <w:numPr>
          <w:ilvl w:val="0"/>
          <w:numId w:val="3"/>
        </w:numPr>
        <w:tabs>
          <w:tab w:val="left" w:pos="1265"/>
        </w:tabs>
        <w:ind w:right="130" w:firstLine="720"/>
        <w:jc w:val="both"/>
        <w:rPr>
          <w:sz w:val="28"/>
          <w:szCs w:val="28"/>
        </w:rPr>
      </w:pPr>
      <w:r w:rsidRPr="00E0668F">
        <w:rPr>
          <w:sz w:val="28"/>
          <w:szCs w:val="28"/>
        </w:rPr>
        <w:t>Про результати розгляду звернення відповідальна особа протягом трьох робочих днів з дати ухвалення комісією висновку за результатами розгляду звернення інформує заявників (в обраний ними спосіб, що був зазначений у зверненні) та осіб, стосовно яких подано звернення, про обґрунтованість/необґрунтованість звернення та заходи, які вживатимуться. Таке інформування здійснюється шляхом вручення або надсилання на поштову адресу або на адресу електронної пошти заявника висновку комісії, про що зазначається у протоколі засідання комісії.</w:t>
      </w:r>
    </w:p>
    <w:p w14:paraId="6143CAFB" w14:textId="77777777" w:rsidR="004507CD" w:rsidRDefault="00690E47" w:rsidP="000A1487">
      <w:pPr>
        <w:pStyle w:val="a5"/>
        <w:ind w:right="130" w:firstLine="705"/>
      </w:pPr>
      <w:r w:rsidRPr="00E0668F">
        <w:t xml:space="preserve">Якщо під час розгляду звернення виявлено ознаки адміністративного або </w:t>
      </w:r>
      <w:r w:rsidRPr="00E0668F">
        <w:lastRenderedPageBreak/>
        <w:t xml:space="preserve">кримінального правопорушення, таке звернення надсилається до Національної поліції або іншого органу досудового розслідування, до підслідності якого </w:t>
      </w:r>
    </w:p>
    <w:p w14:paraId="1F0317D5" w14:textId="77777777" w:rsidR="004507CD" w:rsidRDefault="004507CD" w:rsidP="000A1487">
      <w:pPr>
        <w:pStyle w:val="a5"/>
        <w:ind w:right="130" w:firstLine="705"/>
      </w:pPr>
    </w:p>
    <w:p w14:paraId="63EEA75A" w14:textId="77777777" w:rsidR="004507CD" w:rsidRDefault="004507CD" w:rsidP="000A1487">
      <w:pPr>
        <w:pStyle w:val="a5"/>
        <w:ind w:right="130" w:firstLine="705"/>
      </w:pPr>
    </w:p>
    <w:p w14:paraId="1F4D7D7C" w14:textId="77777777" w:rsidR="004507CD" w:rsidRDefault="004507CD" w:rsidP="000A1487">
      <w:pPr>
        <w:pStyle w:val="a5"/>
        <w:ind w:right="130" w:firstLine="705"/>
      </w:pPr>
    </w:p>
    <w:p w14:paraId="322766F1" w14:textId="7AD3BB56" w:rsidR="00690E47" w:rsidRPr="00E0668F" w:rsidRDefault="00690E47" w:rsidP="000A1487">
      <w:pPr>
        <w:pStyle w:val="a5"/>
        <w:ind w:right="130" w:firstLine="705"/>
      </w:pPr>
      <w:r w:rsidRPr="00E0668F">
        <w:t>належить відповідне кримінальне правопорушення згідно з Кримінальним процесуальним</w:t>
      </w:r>
      <w:r w:rsidRPr="00E0668F">
        <w:rPr>
          <w:spacing w:val="-3"/>
        </w:rPr>
        <w:t xml:space="preserve"> </w:t>
      </w:r>
      <w:r w:rsidRPr="00E0668F">
        <w:t>кодексом</w:t>
      </w:r>
      <w:r w:rsidRPr="00E0668F">
        <w:rPr>
          <w:spacing w:val="-3"/>
        </w:rPr>
        <w:t xml:space="preserve"> </w:t>
      </w:r>
      <w:r w:rsidRPr="00E0668F">
        <w:t>України,</w:t>
      </w:r>
      <w:r w:rsidRPr="00E0668F">
        <w:rPr>
          <w:spacing w:val="-3"/>
        </w:rPr>
        <w:t xml:space="preserve"> </w:t>
      </w:r>
      <w:r w:rsidRPr="00E0668F">
        <w:t>не</w:t>
      </w:r>
      <w:r w:rsidRPr="00E0668F">
        <w:rPr>
          <w:spacing w:val="-15"/>
        </w:rPr>
        <w:t xml:space="preserve"> </w:t>
      </w:r>
      <w:r w:rsidRPr="00E0668F">
        <w:t>пізніше</w:t>
      </w:r>
      <w:r w:rsidRPr="00E0668F">
        <w:rPr>
          <w:spacing w:val="-15"/>
        </w:rPr>
        <w:t xml:space="preserve"> </w:t>
      </w:r>
      <w:r w:rsidRPr="00E0668F">
        <w:t>ніж</w:t>
      </w:r>
      <w:r w:rsidRPr="00E0668F">
        <w:rPr>
          <w:spacing w:val="-15"/>
        </w:rPr>
        <w:t xml:space="preserve"> </w:t>
      </w:r>
      <w:r w:rsidRPr="00E0668F">
        <w:t>протягом</w:t>
      </w:r>
      <w:r w:rsidRPr="00E0668F">
        <w:rPr>
          <w:spacing w:val="-15"/>
        </w:rPr>
        <w:t xml:space="preserve"> </w:t>
      </w:r>
      <w:r w:rsidRPr="00E0668F">
        <w:t>одного</w:t>
      </w:r>
      <w:r w:rsidRPr="00E0668F">
        <w:rPr>
          <w:spacing w:val="-15"/>
        </w:rPr>
        <w:t xml:space="preserve"> </w:t>
      </w:r>
      <w:r w:rsidRPr="00E0668F">
        <w:t>робочого</w:t>
      </w:r>
      <w:r w:rsidRPr="00E0668F">
        <w:rPr>
          <w:spacing w:val="-15"/>
        </w:rPr>
        <w:t xml:space="preserve"> </w:t>
      </w:r>
      <w:r w:rsidRPr="00E0668F">
        <w:t>дня з дати ухвалення комісією висновку.</w:t>
      </w:r>
    </w:p>
    <w:p w14:paraId="2CA4E71F" w14:textId="77777777" w:rsidR="00690E47" w:rsidRPr="00E0668F" w:rsidRDefault="00690E47" w:rsidP="000A1487">
      <w:pPr>
        <w:pStyle w:val="a7"/>
        <w:numPr>
          <w:ilvl w:val="0"/>
          <w:numId w:val="3"/>
        </w:numPr>
        <w:tabs>
          <w:tab w:val="left" w:pos="1175"/>
        </w:tabs>
        <w:ind w:right="133" w:firstLine="720"/>
        <w:jc w:val="both"/>
        <w:rPr>
          <w:sz w:val="28"/>
          <w:szCs w:val="28"/>
        </w:rPr>
      </w:pPr>
      <w:r w:rsidRPr="00E0668F">
        <w:rPr>
          <w:sz w:val="28"/>
          <w:szCs w:val="28"/>
        </w:rPr>
        <w:t>Звернення розглядається комісією, яка ухвалює</w:t>
      </w:r>
      <w:r w:rsidRPr="00E0668F">
        <w:rPr>
          <w:spacing w:val="-13"/>
          <w:sz w:val="28"/>
          <w:szCs w:val="28"/>
        </w:rPr>
        <w:t xml:space="preserve"> </w:t>
      </w:r>
      <w:r w:rsidRPr="00E0668F">
        <w:rPr>
          <w:sz w:val="28"/>
          <w:szCs w:val="28"/>
        </w:rPr>
        <w:t>висновок,</w:t>
      </w:r>
      <w:r w:rsidRPr="00E0668F">
        <w:rPr>
          <w:spacing w:val="-13"/>
          <w:sz w:val="28"/>
          <w:szCs w:val="28"/>
        </w:rPr>
        <w:t xml:space="preserve"> </w:t>
      </w:r>
      <w:r w:rsidRPr="00E0668F">
        <w:rPr>
          <w:sz w:val="28"/>
          <w:szCs w:val="28"/>
        </w:rPr>
        <w:t>протягом</w:t>
      </w:r>
      <w:r w:rsidRPr="00E0668F">
        <w:rPr>
          <w:spacing w:val="-13"/>
          <w:sz w:val="28"/>
          <w:szCs w:val="28"/>
        </w:rPr>
        <w:t xml:space="preserve"> </w:t>
      </w:r>
      <w:r w:rsidRPr="00E0668F">
        <w:rPr>
          <w:sz w:val="28"/>
          <w:szCs w:val="28"/>
        </w:rPr>
        <w:t>не більш як одного місяця з дня надходження звернення. У разі коли комісією ухвалено висновок про необхідність подальшого збирання інформації та проведення</w:t>
      </w:r>
      <w:r w:rsidRPr="00E0668F">
        <w:rPr>
          <w:spacing w:val="-9"/>
          <w:sz w:val="28"/>
          <w:szCs w:val="28"/>
        </w:rPr>
        <w:t xml:space="preserve"> </w:t>
      </w:r>
      <w:r w:rsidRPr="00E0668F">
        <w:rPr>
          <w:sz w:val="28"/>
          <w:szCs w:val="28"/>
        </w:rPr>
        <w:t>додаткових</w:t>
      </w:r>
      <w:r w:rsidRPr="00E0668F">
        <w:rPr>
          <w:spacing w:val="-9"/>
          <w:sz w:val="28"/>
          <w:szCs w:val="28"/>
        </w:rPr>
        <w:t xml:space="preserve"> </w:t>
      </w:r>
      <w:r w:rsidRPr="00E0668F">
        <w:rPr>
          <w:sz w:val="28"/>
          <w:szCs w:val="28"/>
        </w:rPr>
        <w:t>консультацій,</w:t>
      </w:r>
      <w:r w:rsidRPr="00E0668F">
        <w:rPr>
          <w:spacing w:val="-9"/>
          <w:sz w:val="28"/>
          <w:szCs w:val="28"/>
        </w:rPr>
        <w:t xml:space="preserve"> </w:t>
      </w:r>
      <w:r w:rsidRPr="00E0668F">
        <w:rPr>
          <w:sz w:val="28"/>
          <w:szCs w:val="28"/>
        </w:rPr>
        <w:t>розгляд</w:t>
      </w:r>
      <w:r w:rsidRPr="00E0668F">
        <w:rPr>
          <w:spacing w:val="-9"/>
          <w:sz w:val="28"/>
          <w:szCs w:val="28"/>
        </w:rPr>
        <w:t xml:space="preserve"> </w:t>
      </w:r>
      <w:r w:rsidRPr="00E0668F">
        <w:rPr>
          <w:sz w:val="28"/>
          <w:szCs w:val="28"/>
        </w:rPr>
        <w:t>звернення</w:t>
      </w:r>
      <w:r w:rsidRPr="00E0668F">
        <w:rPr>
          <w:spacing w:val="-9"/>
          <w:sz w:val="28"/>
          <w:szCs w:val="28"/>
        </w:rPr>
        <w:t xml:space="preserve"> </w:t>
      </w:r>
      <w:r w:rsidRPr="00E0668F">
        <w:rPr>
          <w:sz w:val="28"/>
          <w:szCs w:val="28"/>
        </w:rPr>
        <w:t>може</w:t>
      </w:r>
      <w:r w:rsidRPr="00E0668F">
        <w:rPr>
          <w:spacing w:val="-9"/>
          <w:sz w:val="28"/>
          <w:szCs w:val="28"/>
        </w:rPr>
        <w:t xml:space="preserve"> </w:t>
      </w:r>
      <w:r w:rsidRPr="00E0668F">
        <w:rPr>
          <w:sz w:val="28"/>
          <w:szCs w:val="28"/>
        </w:rPr>
        <w:t>бути</w:t>
      </w:r>
      <w:r w:rsidRPr="00E0668F">
        <w:rPr>
          <w:spacing w:val="-9"/>
          <w:sz w:val="28"/>
          <w:szCs w:val="28"/>
        </w:rPr>
        <w:t xml:space="preserve"> </w:t>
      </w:r>
      <w:r w:rsidRPr="00E0668F">
        <w:rPr>
          <w:sz w:val="28"/>
          <w:szCs w:val="28"/>
        </w:rPr>
        <w:t>продовжено до 45 календарних днів.</w:t>
      </w:r>
    </w:p>
    <w:p w14:paraId="2ADD8090" w14:textId="77777777" w:rsidR="00690E47" w:rsidRPr="00E0668F" w:rsidRDefault="00690E47" w:rsidP="000A1487">
      <w:pPr>
        <w:pStyle w:val="1"/>
        <w:spacing w:before="0"/>
      </w:pPr>
      <w:r w:rsidRPr="00E0668F">
        <w:rPr>
          <w:spacing w:val="-2"/>
        </w:rPr>
        <w:t>Конфіденційність</w:t>
      </w:r>
    </w:p>
    <w:p w14:paraId="0E99E4A4" w14:textId="77777777" w:rsidR="00690E47" w:rsidRPr="00E0668F" w:rsidRDefault="00690E47" w:rsidP="000A1487">
      <w:pPr>
        <w:pStyle w:val="a7"/>
        <w:numPr>
          <w:ilvl w:val="0"/>
          <w:numId w:val="3"/>
        </w:numPr>
        <w:tabs>
          <w:tab w:val="left" w:pos="1190"/>
        </w:tabs>
        <w:ind w:right="131" w:firstLine="720"/>
        <w:jc w:val="both"/>
        <w:rPr>
          <w:sz w:val="28"/>
          <w:szCs w:val="28"/>
        </w:rPr>
      </w:pPr>
      <w:r w:rsidRPr="00E0668F">
        <w:rPr>
          <w:sz w:val="28"/>
          <w:szCs w:val="28"/>
        </w:rPr>
        <w:t>Звернення розглядаються з урахуванням вимог Законів України “Про захист персональних даних” та “Про доступ до публічної інформації” на всіх етапах їх розгляду до моменту ухвалення висновку.</w:t>
      </w:r>
    </w:p>
    <w:p w14:paraId="40E51044" w14:textId="77777777" w:rsidR="00690E47" w:rsidRPr="00E0668F" w:rsidRDefault="00690E47" w:rsidP="000A1487">
      <w:pPr>
        <w:pStyle w:val="a7"/>
        <w:numPr>
          <w:ilvl w:val="0"/>
          <w:numId w:val="3"/>
        </w:numPr>
        <w:tabs>
          <w:tab w:val="left" w:pos="1160"/>
        </w:tabs>
        <w:ind w:left="1160" w:hanging="417"/>
        <w:jc w:val="both"/>
        <w:rPr>
          <w:sz w:val="28"/>
          <w:szCs w:val="28"/>
        </w:rPr>
      </w:pPr>
      <w:r w:rsidRPr="00E0668F">
        <w:rPr>
          <w:sz w:val="28"/>
          <w:szCs w:val="28"/>
        </w:rPr>
        <w:t>Не</w:t>
      </w:r>
      <w:r w:rsidRPr="00E0668F">
        <w:rPr>
          <w:spacing w:val="-2"/>
          <w:sz w:val="28"/>
          <w:szCs w:val="28"/>
        </w:rPr>
        <w:t xml:space="preserve"> допускається:</w:t>
      </w:r>
    </w:p>
    <w:p w14:paraId="2EADCC62" w14:textId="77777777" w:rsidR="00690E47" w:rsidRPr="00E0668F" w:rsidRDefault="00690E47" w:rsidP="000A1487">
      <w:pPr>
        <w:pStyle w:val="a7"/>
        <w:numPr>
          <w:ilvl w:val="0"/>
          <w:numId w:val="2"/>
        </w:numPr>
        <w:tabs>
          <w:tab w:val="left" w:pos="426"/>
        </w:tabs>
        <w:ind w:left="0" w:right="130" w:firstLine="567"/>
        <w:rPr>
          <w:sz w:val="28"/>
          <w:szCs w:val="28"/>
        </w:rPr>
      </w:pPr>
      <w:r w:rsidRPr="00E0668F">
        <w:rPr>
          <w:sz w:val="28"/>
          <w:szCs w:val="28"/>
        </w:rPr>
        <w:t xml:space="preserve">розголошення особами, які беруть участь у розгляді звернення, відомостей про особисте життя осіб та іншої інформації, одержаної із </w:t>
      </w:r>
      <w:r w:rsidRPr="00E0668F">
        <w:rPr>
          <w:spacing w:val="-2"/>
          <w:sz w:val="28"/>
          <w:szCs w:val="28"/>
        </w:rPr>
        <w:t>звернення;</w:t>
      </w:r>
    </w:p>
    <w:p w14:paraId="5C86909C" w14:textId="77777777" w:rsidR="00690E47" w:rsidRPr="00E0668F" w:rsidRDefault="00690E47" w:rsidP="000A1487">
      <w:pPr>
        <w:pStyle w:val="a7"/>
        <w:numPr>
          <w:ilvl w:val="0"/>
          <w:numId w:val="2"/>
        </w:numPr>
        <w:tabs>
          <w:tab w:val="left" w:pos="426"/>
        </w:tabs>
        <w:ind w:left="0" w:firstLine="567"/>
        <w:rPr>
          <w:sz w:val="28"/>
          <w:szCs w:val="28"/>
        </w:rPr>
      </w:pPr>
      <w:r w:rsidRPr="00E0668F">
        <w:rPr>
          <w:sz w:val="28"/>
          <w:szCs w:val="28"/>
        </w:rPr>
        <w:t>з’ясування</w:t>
      </w:r>
      <w:r w:rsidRPr="00E0668F">
        <w:rPr>
          <w:spacing w:val="-11"/>
          <w:sz w:val="28"/>
          <w:szCs w:val="28"/>
        </w:rPr>
        <w:t xml:space="preserve"> </w:t>
      </w:r>
      <w:r w:rsidRPr="00E0668F">
        <w:rPr>
          <w:sz w:val="28"/>
          <w:szCs w:val="28"/>
        </w:rPr>
        <w:t>даних</w:t>
      </w:r>
      <w:r w:rsidRPr="00E0668F">
        <w:rPr>
          <w:spacing w:val="-11"/>
          <w:sz w:val="28"/>
          <w:szCs w:val="28"/>
        </w:rPr>
        <w:t xml:space="preserve"> </w:t>
      </w:r>
      <w:r w:rsidRPr="00E0668F">
        <w:rPr>
          <w:sz w:val="28"/>
          <w:szCs w:val="28"/>
        </w:rPr>
        <w:t>про</w:t>
      </w:r>
      <w:r w:rsidRPr="00E0668F">
        <w:rPr>
          <w:spacing w:val="-10"/>
          <w:sz w:val="28"/>
          <w:szCs w:val="28"/>
        </w:rPr>
        <w:t xml:space="preserve"> </w:t>
      </w:r>
      <w:r w:rsidRPr="00E0668F">
        <w:rPr>
          <w:sz w:val="28"/>
          <w:szCs w:val="28"/>
        </w:rPr>
        <w:t>особу,</w:t>
      </w:r>
      <w:r w:rsidRPr="00E0668F">
        <w:rPr>
          <w:spacing w:val="-11"/>
          <w:sz w:val="28"/>
          <w:szCs w:val="28"/>
        </w:rPr>
        <w:t xml:space="preserve"> </w:t>
      </w:r>
      <w:r w:rsidRPr="00E0668F">
        <w:rPr>
          <w:sz w:val="28"/>
          <w:szCs w:val="28"/>
        </w:rPr>
        <w:t>які</w:t>
      </w:r>
      <w:r w:rsidRPr="00E0668F">
        <w:rPr>
          <w:spacing w:val="-11"/>
          <w:sz w:val="28"/>
          <w:szCs w:val="28"/>
        </w:rPr>
        <w:t xml:space="preserve"> </w:t>
      </w:r>
      <w:r w:rsidRPr="00E0668F">
        <w:rPr>
          <w:sz w:val="28"/>
          <w:szCs w:val="28"/>
        </w:rPr>
        <w:t>не</w:t>
      </w:r>
      <w:r w:rsidRPr="00E0668F">
        <w:rPr>
          <w:spacing w:val="-10"/>
          <w:sz w:val="28"/>
          <w:szCs w:val="28"/>
        </w:rPr>
        <w:t xml:space="preserve"> </w:t>
      </w:r>
      <w:r w:rsidRPr="00E0668F">
        <w:rPr>
          <w:sz w:val="28"/>
          <w:szCs w:val="28"/>
        </w:rPr>
        <w:t>стосуються</w:t>
      </w:r>
      <w:r w:rsidRPr="00E0668F">
        <w:rPr>
          <w:spacing w:val="-11"/>
          <w:sz w:val="28"/>
          <w:szCs w:val="28"/>
        </w:rPr>
        <w:t xml:space="preserve"> </w:t>
      </w:r>
      <w:r w:rsidRPr="00E0668F">
        <w:rPr>
          <w:sz w:val="28"/>
          <w:szCs w:val="28"/>
        </w:rPr>
        <w:t>суті</w:t>
      </w:r>
      <w:r w:rsidRPr="00E0668F">
        <w:rPr>
          <w:spacing w:val="-10"/>
          <w:sz w:val="28"/>
          <w:szCs w:val="28"/>
        </w:rPr>
        <w:t xml:space="preserve"> </w:t>
      </w:r>
      <w:r w:rsidRPr="00E0668F">
        <w:rPr>
          <w:spacing w:val="-2"/>
          <w:sz w:val="28"/>
          <w:szCs w:val="28"/>
        </w:rPr>
        <w:t>звернення;</w:t>
      </w:r>
    </w:p>
    <w:p w14:paraId="316695AD" w14:textId="77777777" w:rsidR="00690E47" w:rsidRPr="00E0668F" w:rsidRDefault="00690E47" w:rsidP="000A1487">
      <w:pPr>
        <w:pStyle w:val="a7"/>
        <w:numPr>
          <w:ilvl w:val="0"/>
          <w:numId w:val="2"/>
        </w:numPr>
        <w:tabs>
          <w:tab w:val="left" w:pos="426"/>
        </w:tabs>
        <w:ind w:left="0" w:right="135" w:firstLine="567"/>
        <w:rPr>
          <w:sz w:val="28"/>
          <w:szCs w:val="28"/>
        </w:rPr>
      </w:pPr>
      <w:r w:rsidRPr="00E0668F">
        <w:rPr>
          <w:sz w:val="28"/>
          <w:szCs w:val="28"/>
        </w:rPr>
        <w:t>дискримінація у будь-якій формі, визначеній Законом України “Про засади запобігання та протидії дискримінації в Україні”, у зв’язку з поданням звернення, участю в його розгляді або поданням інформації, необхідної для його розгляду.</w:t>
      </w:r>
    </w:p>
    <w:p w14:paraId="4788E1FE" w14:textId="77777777" w:rsidR="00690E47" w:rsidRPr="00E0668F" w:rsidRDefault="00690E47" w:rsidP="000A1487">
      <w:pPr>
        <w:pStyle w:val="a5"/>
        <w:ind w:right="132" w:firstLine="705"/>
      </w:pPr>
      <w:r w:rsidRPr="00E0668F">
        <w:t>Особи, залучені до розгляду звернень, забезпечують нерозголошення конфіденційної інформації відповідно до норм Закону України “Про захист персональних даних”. Зазначена заборона не поширюється на інформування відповідних органів, уповноважених здійснювати досудове розслідування або розгляд відповідно до законодавства, а також повідомлення інформації, що міститься у зверненні, особам:</w:t>
      </w:r>
    </w:p>
    <w:p w14:paraId="6952A670" w14:textId="77777777" w:rsidR="00690E47" w:rsidRPr="00E0668F" w:rsidRDefault="00690E47" w:rsidP="000A1487">
      <w:pPr>
        <w:pStyle w:val="a7"/>
        <w:numPr>
          <w:ilvl w:val="0"/>
          <w:numId w:val="2"/>
        </w:numPr>
        <w:tabs>
          <w:tab w:val="left" w:pos="743"/>
        </w:tabs>
        <w:ind w:right="135"/>
        <w:jc w:val="left"/>
        <w:rPr>
          <w:sz w:val="28"/>
          <w:szCs w:val="28"/>
        </w:rPr>
      </w:pPr>
      <w:r w:rsidRPr="00E0668F">
        <w:rPr>
          <w:sz w:val="28"/>
          <w:szCs w:val="28"/>
        </w:rPr>
        <w:t>які</w:t>
      </w:r>
      <w:r w:rsidRPr="00E0668F">
        <w:rPr>
          <w:spacing w:val="40"/>
          <w:sz w:val="28"/>
          <w:szCs w:val="28"/>
        </w:rPr>
        <w:t xml:space="preserve"> </w:t>
      </w:r>
      <w:r w:rsidRPr="00E0668F">
        <w:rPr>
          <w:sz w:val="28"/>
          <w:szCs w:val="28"/>
        </w:rPr>
        <w:t>розглядають</w:t>
      </w:r>
      <w:r w:rsidRPr="00E0668F">
        <w:rPr>
          <w:spacing w:val="40"/>
          <w:sz w:val="28"/>
          <w:szCs w:val="28"/>
        </w:rPr>
        <w:t xml:space="preserve"> </w:t>
      </w:r>
      <w:r w:rsidRPr="00E0668F">
        <w:rPr>
          <w:sz w:val="28"/>
          <w:szCs w:val="28"/>
        </w:rPr>
        <w:t>випадок</w:t>
      </w:r>
      <w:r w:rsidRPr="00E0668F">
        <w:rPr>
          <w:spacing w:val="40"/>
          <w:sz w:val="28"/>
          <w:szCs w:val="28"/>
        </w:rPr>
        <w:t xml:space="preserve"> </w:t>
      </w:r>
      <w:r w:rsidRPr="00E0668F">
        <w:rPr>
          <w:sz w:val="28"/>
          <w:szCs w:val="28"/>
        </w:rPr>
        <w:t>дискримінації</w:t>
      </w:r>
      <w:r w:rsidRPr="00E0668F">
        <w:rPr>
          <w:spacing w:val="40"/>
          <w:sz w:val="28"/>
          <w:szCs w:val="28"/>
        </w:rPr>
        <w:t xml:space="preserve"> </w:t>
      </w:r>
      <w:r w:rsidRPr="00E0668F">
        <w:rPr>
          <w:sz w:val="28"/>
          <w:szCs w:val="28"/>
        </w:rPr>
        <w:t>за</w:t>
      </w:r>
      <w:r w:rsidRPr="00E0668F">
        <w:rPr>
          <w:spacing w:val="40"/>
          <w:sz w:val="28"/>
          <w:szCs w:val="28"/>
        </w:rPr>
        <w:t xml:space="preserve"> </w:t>
      </w:r>
      <w:r w:rsidRPr="00E0668F">
        <w:rPr>
          <w:sz w:val="28"/>
          <w:szCs w:val="28"/>
        </w:rPr>
        <w:t>ознакою</w:t>
      </w:r>
      <w:r w:rsidRPr="00E0668F">
        <w:rPr>
          <w:spacing w:val="40"/>
          <w:sz w:val="28"/>
          <w:szCs w:val="28"/>
        </w:rPr>
        <w:t xml:space="preserve"> </w:t>
      </w:r>
      <w:r w:rsidRPr="00E0668F">
        <w:rPr>
          <w:sz w:val="28"/>
          <w:szCs w:val="28"/>
        </w:rPr>
        <w:t>статі,</w:t>
      </w:r>
      <w:r w:rsidRPr="00E0668F">
        <w:rPr>
          <w:spacing w:val="40"/>
          <w:sz w:val="28"/>
          <w:szCs w:val="28"/>
        </w:rPr>
        <w:t xml:space="preserve"> </w:t>
      </w:r>
      <w:r w:rsidRPr="00E0668F">
        <w:rPr>
          <w:sz w:val="28"/>
          <w:szCs w:val="28"/>
        </w:rPr>
        <w:t>насильства</w:t>
      </w:r>
      <w:r w:rsidRPr="00E0668F">
        <w:rPr>
          <w:spacing w:val="35"/>
          <w:sz w:val="28"/>
          <w:szCs w:val="28"/>
        </w:rPr>
        <w:t xml:space="preserve"> </w:t>
      </w:r>
      <w:r w:rsidRPr="00E0668F">
        <w:rPr>
          <w:sz w:val="28"/>
          <w:szCs w:val="28"/>
        </w:rPr>
        <w:t>за ознакою статі, сексуальних домагань;</w:t>
      </w:r>
    </w:p>
    <w:p w14:paraId="22C7F65F" w14:textId="77777777" w:rsidR="00690E47" w:rsidRPr="00E0668F" w:rsidRDefault="00690E47" w:rsidP="000A1487">
      <w:pPr>
        <w:pStyle w:val="a7"/>
        <w:numPr>
          <w:ilvl w:val="0"/>
          <w:numId w:val="2"/>
        </w:numPr>
        <w:tabs>
          <w:tab w:val="left" w:pos="742"/>
        </w:tabs>
        <w:ind w:left="742" w:hanging="359"/>
        <w:jc w:val="left"/>
        <w:rPr>
          <w:sz w:val="28"/>
          <w:szCs w:val="28"/>
        </w:rPr>
      </w:pPr>
      <w:r w:rsidRPr="00E0668F">
        <w:rPr>
          <w:sz w:val="28"/>
          <w:szCs w:val="28"/>
        </w:rPr>
        <w:t>стосовно</w:t>
      </w:r>
      <w:r w:rsidRPr="00E0668F">
        <w:rPr>
          <w:spacing w:val="-8"/>
          <w:sz w:val="28"/>
          <w:szCs w:val="28"/>
        </w:rPr>
        <w:t xml:space="preserve"> </w:t>
      </w:r>
      <w:r w:rsidRPr="00E0668F">
        <w:rPr>
          <w:sz w:val="28"/>
          <w:szCs w:val="28"/>
        </w:rPr>
        <w:t>яких</w:t>
      </w:r>
      <w:r w:rsidRPr="00E0668F">
        <w:rPr>
          <w:spacing w:val="-7"/>
          <w:sz w:val="28"/>
          <w:szCs w:val="28"/>
        </w:rPr>
        <w:t xml:space="preserve"> </w:t>
      </w:r>
      <w:r w:rsidRPr="00E0668F">
        <w:rPr>
          <w:sz w:val="28"/>
          <w:szCs w:val="28"/>
        </w:rPr>
        <w:t>подано</w:t>
      </w:r>
      <w:r w:rsidRPr="00E0668F">
        <w:rPr>
          <w:spacing w:val="-7"/>
          <w:sz w:val="28"/>
          <w:szCs w:val="28"/>
        </w:rPr>
        <w:t xml:space="preserve"> </w:t>
      </w:r>
      <w:r w:rsidRPr="00E0668F">
        <w:rPr>
          <w:spacing w:val="-2"/>
          <w:sz w:val="28"/>
          <w:szCs w:val="28"/>
        </w:rPr>
        <w:t>звернення;</w:t>
      </w:r>
    </w:p>
    <w:p w14:paraId="6C4372A0" w14:textId="77777777" w:rsidR="00690E47" w:rsidRPr="00E0668F" w:rsidRDefault="00690E47" w:rsidP="000A1487">
      <w:pPr>
        <w:pStyle w:val="a7"/>
        <w:numPr>
          <w:ilvl w:val="0"/>
          <w:numId w:val="2"/>
        </w:numPr>
        <w:tabs>
          <w:tab w:val="left" w:pos="742"/>
        </w:tabs>
        <w:ind w:left="742" w:hanging="359"/>
        <w:rPr>
          <w:sz w:val="28"/>
          <w:szCs w:val="28"/>
        </w:rPr>
      </w:pPr>
      <w:r w:rsidRPr="00E0668F">
        <w:rPr>
          <w:sz w:val="28"/>
          <w:szCs w:val="28"/>
        </w:rPr>
        <w:t>безпосереднім</w:t>
      </w:r>
      <w:r w:rsidRPr="00E0668F">
        <w:rPr>
          <w:spacing w:val="-10"/>
          <w:sz w:val="28"/>
          <w:szCs w:val="28"/>
        </w:rPr>
        <w:t xml:space="preserve"> </w:t>
      </w:r>
      <w:r w:rsidRPr="00E0668F">
        <w:rPr>
          <w:sz w:val="28"/>
          <w:szCs w:val="28"/>
        </w:rPr>
        <w:t>керівникам</w:t>
      </w:r>
      <w:r w:rsidRPr="00E0668F">
        <w:rPr>
          <w:spacing w:val="-7"/>
          <w:sz w:val="28"/>
          <w:szCs w:val="28"/>
        </w:rPr>
        <w:t xml:space="preserve"> </w:t>
      </w:r>
      <w:r w:rsidRPr="00E0668F">
        <w:rPr>
          <w:sz w:val="28"/>
          <w:szCs w:val="28"/>
        </w:rPr>
        <w:t>осіб,</w:t>
      </w:r>
      <w:r w:rsidRPr="00E0668F">
        <w:rPr>
          <w:spacing w:val="-8"/>
          <w:sz w:val="28"/>
          <w:szCs w:val="28"/>
        </w:rPr>
        <w:t xml:space="preserve"> </w:t>
      </w:r>
      <w:r w:rsidRPr="00E0668F">
        <w:rPr>
          <w:sz w:val="28"/>
          <w:szCs w:val="28"/>
        </w:rPr>
        <w:t>стосовно</w:t>
      </w:r>
      <w:r w:rsidRPr="00E0668F">
        <w:rPr>
          <w:spacing w:val="-7"/>
          <w:sz w:val="28"/>
          <w:szCs w:val="28"/>
        </w:rPr>
        <w:t xml:space="preserve"> </w:t>
      </w:r>
      <w:r w:rsidRPr="00E0668F">
        <w:rPr>
          <w:sz w:val="28"/>
          <w:szCs w:val="28"/>
        </w:rPr>
        <w:t>яких</w:t>
      </w:r>
      <w:r w:rsidRPr="00E0668F">
        <w:rPr>
          <w:spacing w:val="-8"/>
          <w:sz w:val="28"/>
          <w:szCs w:val="28"/>
        </w:rPr>
        <w:t xml:space="preserve"> </w:t>
      </w:r>
      <w:r w:rsidRPr="00E0668F">
        <w:rPr>
          <w:sz w:val="28"/>
          <w:szCs w:val="28"/>
        </w:rPr>
        <w:t>подано</w:t>
      </w:r>
      <w:r w:rsidRPr="00E0668F">
        <w:rPr>
          <w:spacing w:val="-7"/>
          <w:sz w:val="28"/>
          <w:szCs w:val="28"/>
        </w:rPr>
        <w:t xml:space="preserve"> </w:t>
      </w:r>
      <w:r w:rsidRPr="00E0668F">
        <w:rPr>
          <w:spacing w:val="-2"/>
          <w:sz w:val="28"/>
          <w:szCs w:val="28"/>
        </w:rPr>
        <w:t>звернення;</w:t>
      </w:r>
    </w:p>
    <w:p w14:paraId="4BA6A9B0" w14:textId="72915557" w:rsidR="00690E47" w:rsidRPr="00E0668F" w:rsidRDefault="00690E47" w:rsidP="000A1487">
      <w:pPr>
        <w:spacing w:after="0" w:line="240" w:lineRule="auto"/>
        <w:jc w:val="both"/>
        <w:rPr>
          <w:rFonts w:ascii="Times New Roman" w:hAnsi="Times New Roman" w:cs="Times New Roman"/>
          <w:sz w:val="28"/>
          <w:szCs w:val="28"/>
          <w:lang w:val="uk-UA"/>
        </w:rPr>
      </w:pPr>
      <w:r w:rsidRPr="00E0668F">
        <w:rPr>
          <w:rFonts w:ascii="Times New Roman" w:hAnsi="Times New Roman" w:cs="Times New Roman"/>
          <w:sz w:val="28"/>
          <w:szCs w:val="28"/>
          <w:lang w:val="uk-UA"/>
        </w:rPr>
        <w:t>керівнику органу, в якому стався випадок дискримінації за ознакою статі, насильства за ознакою статі, сексуальних домагань</w:t>
      </w:r>
    </w:p>
    <w:p w14:paraId="5212CEE1" w14:textId="36976A47" w:rsidR="00690E47" w:rsidRPr="00E0668F" w:rsidRDefault="00690E47" w:rsidP="000A1487">
      <w:pPr>
        <w:spacing w:after="0" w:line="240" w:lineRule="auto"/>
        <w:rPr>
          <w:rFonts w:ascii="Times New Roman" w:hAnsi="Times New Roman" w:cs="Times New Roman"/>
          <w:sz w:val="28"/>
          <w:szCs w:val="28"/>
          <w:lang w:val="uk-UA"/>
        </w:rPr>
      </w:pPr>
    </w:p>
    <w:p w14:paraId="69D4E5C8" w14:textId="27800825" w:rsidR="00690E47" w:rsidRPr="00E0668F" w:rsidRDefault="00690E47" w:rsidP="000A1487">
      <w:pPr>
        <w:spacing w:after="0" w:line="240" w:lineRule="auto"/>
        <w:rPr>
          <w:rFonts w:ascii="Times New Roman" w:hAnsi="Times New Roman" w:cs="Times New Roman"/>
          <w:sz w:val="28"/>
          <w:szCs w:val="28"/>
          <w:lang w:val="uk-UA"/>
        </w:rPr>
      </w:pPr>
    </w:p>
    <w:p w14:paraId="75C528CA" w14:textId="27BAB3D0" w:rsidR="00690E47" w:rsidRPr="00E0668F" w:rsidRDefault="00690E47" w:rsidP="000A1487">
      <w:pPr>
        <w:spacing w:after="0" w:line="240" w:lineRule="auto"/>
        <w:rPr>
          <w:rFonts w:ascii="Times New Roman" w:hAnsi="Times New Roman" w:cs="Times New Roman"/>
          <w:sz w:val="28"/>
          <w:szCs w:val="28"/>
          <w:lang w:val="uk-UA"/>
        </w:rPr>
      </w:pPr>
    </w:p>
    <w:p w14:paraId="4090F1BA" w14:textId="13964B22" w:rsidR="00690E47" w:rsidRPr="00E0668F" w:rsidRDefault="00690E47" w:rsidP="000A1487">
      <w:pPr>
        <w:spacing w:after="0" w:line="240" w:lineRule="auto"/>
        <w:rPr>
          <w:rFonts w:ascii="Times New Roman" w:hAnsi="Times New Roman" w:cs="Times New Roman"/>
          <w:sz w:val="28"/>
          <w:szCs w:val="28"/>
          <w:lang w:val="uk-UA"/>
        </w:rPr>
      </w:pPr>
    </w:p>
    <w:bookmarkEnd w:id="0"/>
    <w:p w14:paraId="07CD13AC" w14:textId="77777777" w:rsidR="00690E47" w:rsidRPr="00E0668F" w:rsidRDefault="00690E47" w:rsidP="000A1487">
      <w:pPr>
        <w:spacing w:after="0" w:line="240" w:lineRule="auto"/>
        <w:rPr>
          <w:rFonts w:ascii="Times New Roman" w:hAnsi="Times New Roman" w:cs="Times New Roman"/>
          <w:sz w:val="28"/>
          <w:szCs w:val="28"/>
          <w:lang w:val="uk-UA"/>
        </w:rPr>
      </w:pPr>
    </w:p>
    <w:sectPr w:rsidR="00690E47" w:rsidRPr="00E0668F" w:rsidSect="00766398">
      <w:pgSz w:w="11906" w:h="16838"/>
      <w:pgMar w:top="0"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415FC"/>
    <w:multiLevelType w:val="hybridMultilevel"/>
    <w:tmpl w:val="487874A8"/>
    <w:lvl w:ilvl="0" w:tplc="E8A6D230">
      <w:start w:val="1"/>
      <w:numFmt w:val="decimal"/>
      <w:lvlText w:val="%1)"/>
      <w:lvlJc w:val="left"/>
      <w:pPr>
        <w:ind w:left="23" w:hanging="319"/>
        <w:jc w:val="left"/>
      </w:pPr>
      <w:rPr>
        <w:rFonts w:ascii="Times New Roman" w:eastAsia="Times New Roman" w:hAnsi="Times New Roman" w:cs="Times New Roman" w:hint="default"/>
        <w:b w:val="0"/>
        <w:bCs w:val="0"/>
        <w:i w:val="0"/>
        <w:iCs w:val="0"/>
        <w:spacing w:val="-1"/>
        <w:w w:val="100"/>
        <w:sz w:val="28"/>
        <w:szCs w:val="28"/>
        <w:lang w:val="uk-UA" w:eastAsia="en-US" w:bidi="ar-SA"/>
      </w:rPr>
    </w:lvl>
    <w:lvl w:ilvl="1" w:tplc="122EC674">
      <w:numFmt w:val="bullet"/>
      <w:lvlText w:val="•"/>
      <w:lvlJc w:val="left"/>
      <w:pPr>
        <w:ind w:left="997" w:hanging="319"/>
      </w:pPr>
      <w:rPr>
        <w:rFonts w:hint="default"/>
        <w:lang w:val="uk-UA" w:eastAsia="en-US" w:bidi="ar-SA"/>
      </w:rPr>
    </w:lvl>
    <w:lvl w:ilvl="2" w:tplc="D654DB32">
      <w:numFmt w:val="bullet"/>
      <w:lvlText w:val="•"/>
      <w:lvlJc w:val="left"/>
      <w:pPr>
        <w:ind w:left="1975" w:hanging="319"/>
      </w:pPr>
      <w:rPr>
        <w:rFonts w:hint="default"/>
        <w:lang w:val="uk-UA" w:eastAsia="en-US" w:bidi="ar-SA"/>
      </w:rPr>
    </w:lvl>
    <w:lvl w:ilvl="3" w:tplc="995A8BC6">
      <w:numFmt w:val="bullet"/>
      <w:lvlText w:val="•"/>
      <w:lvlJc w:val="left"/>
      <w:pPr>
        <w:ind w:left="2952" w:hanging="319"/>
      </w:pPr>
      <w:rPr>
        <w:rFonts w:hint="default"/>
        <w:lang w:val="uk-UA" w:eastAsia="en-US" w:bidi="ar-SA"/>
      </w:rPr>
    </w:lvl>
    <w:lvl w:ilvl="4" w:tplc="C7F20B04">
      <w:numFmt w:val="bullet"/>
      <w:lvlText w:val="•"/>
      <w:lvlJc w:val="left"/>
      <w:pPr>
        <w:ind w:left="3930" w:hanging="319"/>
      </w:pPr>
      <w:rPr>
        <w:rFonts w:hint="default"/>
        <w:lang w:val="uk-UA" w:eastAsia="en-US" w:bidi="ar-SA"/>
      </w:rPr>
    </w:lvl>
    <w:lvl w:ilvl="5" w:tplc="FEA251E4">
      <w:numFmt w:val="bullet"/>
      <w:lvlText w:val="•"/>
      <w:lvlJc w:val="left"/>
      <w:pPr>
        <w:ind w:left="4907" w:hanging="319"/>
      </w:pPr>
      <w:rPr>
        <w:rFonts w:hint="default"/>
        <w:lang w:val="uk-UA" w:eastAsia="en-US" w:bidi="ar-SA"/>
      </w:rPr>
    </w:lvl>
    <w:lvl w:ilvl="6" w:tplc="F410D51E">
      <w:numFmt w:val="bullet"/>
      <w:lvlText w:val="•"/>
      <w:lvlJc w:val="left"/>
      <w:pPr>
        <w:ind w:left="5885" w:hanging="319"/>
      </w:pPr>
      <w:rPr>
        <w:rFonts w:hint="default"/>
        <w:lang w:val="uk-UA" w:eastAsia="en-US" w:bidi="ar-SA"/>
      </w:rPr>
    </w:lvl>
    <w:lvl w:ilvl="7" w:tplc="70026514">
      <w:numFmt w:val="bullet"/>
      <w:lvlText w:val="•"/>
      <w:lvlJc w:val="left"/>
      <w:pPr>
        <w:ind w:left="6862" w:hanging="319"/>
      </w:pPr>
      <w:rPr>
        <w:rFonts w:hint="default"/>
        <w:lang w:val="uk-UA" w:eastAsia="en-US" w:bidi="ar-SA"/>
      </w:rPr>
    </w:lvl>
    <w:lvl w:ilvl="8" w:tplc="495CA3E6">
      <w:numFmt w:val="bullet"/>
      <w:lvlText w:val="•"/>
      <w:lvlJc w:val="left"/>
      <w:pPr>
        <w:ind w:left="7840" w:hanging="319"/>
      </w:pPr>
      <w:rPr>
        <w:rFonts w:hint="default"/>
        <w:lang w:val="uk-UA" w:eastAsia="en-US" w:bidi="ar-SA"/>
      </w:rPr>
    </w:lvl>
  </w:abstractNum>
  <w:abstractNum w:abstractNumId="1">
    <w:nsid w:val="2E907F78"/>
    <w:multiLevelType w:val="hybridMultilevel"/>
    <w:tmpl w:val="C6F2B6F8"/>
    <w:lvl w:ilvl="0" w:tplc="D4D0D92A">
      <w:numFmt w:val="bullet"/>
      <w:lvlText w:val="-"/>
      <w:lvlJc w:val="left"/>
      <w:pPr>
        <w:ind w:left="743"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B88412A8">
      <w:numFmt w:val="bullet"/>
      <w:lvlText w:val="•"/>
      <w:lvlJc w:val="left"/>
      <w:pPr>
        <w:ind w:left="1645" w:hanging="360"/>
      </w:pPr>
      <w:rPr>
        <w:rFonts w:hint="default"/>
        <w:lang w:val="uk-UA" w:eastAsia="en-US" w:bidi="ar-SA"/>
      </w:rPr>
    </w:lvl>
    <w:lvl w:ilvl="2" w:tplc="378C4A20">
      <w:numFmt w:val="bullet"/>
      <w:lvlText w:val="•"/>
      <w:lvlJc w:val="left"/>
      <w:pPr>
        <w:ind w:left="2551" w:hanging="360"/>
      </w:pPr>
      <w:rPr>
        <w:rFonts w:hint="default"/>
        <w:lang w:val="uk-UA" w:eastAsia="en-US" w:bidi="ar-SA"/>
      </w:rPr>
    </w:lvl>
    <w:lvl w:ilvl="3" w:tplc="068C8634">
      <w:numFmt w:val="bullet"/>
      <w:lvlText w:val="•"/>
      <w:lvlJc w:val="left"/>
      <w:pPr>
        <w:ind w:left="3456" w:hanging="360"/>
      </w:pPr>
      <w:rPr>
        <w:rFonts w:hint="default"/>
        <w:lang w:val="uk-UA" w:eastAsia="en-US" w:bidi="ar-SA"/>
      </w:rPr>
    </w:lvl>
    <w:lvl w:ilvl="4" w:tplc="1618D5F2">
      <w:numFmt w:val="bullet"/>
      <w:lvlText w:val="•"/>
      <w:lvlJc w:val="left"/>
      <w:pPr>
        <w:ind w:left="4362" w:hanging="360"/>
      </w:pPr>
      <w:rPr>
        <w:rFonts w:hint="default"/>
        <w:lang w:val="uk-UA" w:eastAsia="en-US" w:bidi="ar-SA"/>
      </w:rPr>
    </w:lvl>
    <w:lvl w:ilvl="5" w:tplc="5A887BE4">
      <w:numFmt w:val="bullet"/>
      <w:lvlText w:val="•"/>
      <w:lvlJc w:val="left"/>
      <w:pPr>
        <w:ind w:left="5267" w:hanging="360"/>
      </w:pPr>
      <w:rPr>
        <w:rFonts w:hint="default"/>
        <w:lang w:val="uk-UA" w:eastAsia="en-US" w:bidi="ar-SA"/>
      </w:rPr>
    </w:lvl>
    <w:lvl w:ilvl="6" w:tplc="4C165CAC">
      <w:numFmt w:val="bullet"/>
      <w:lvlText w:val="•"/>
      <w:lvlJc w:val="left"/>
      <w:pPr>
        <w:ind w:left="6173" w:hanging="360"/>
      </w:pPr>
      <w:rPr>
        <w:rFonts w:hint="default"/>
        <w:lang w:val="uk-UA" w:eastAsia="en-US" w:bidi="ar-SA"/>
      </w:rPr>
    </w:lvl>
    <w:lvl w:ilvl="7" w:tplc="C20AACA0">
      <w:numFmt w:val="bullet"/>
      <w:lvlText w:val="•"/>
      <w:lvlJc w:val="left"/>
      <w:pPr>
        <w:ind w:left="7078" w:hanging="360"/>
      </w:pPr>
      <w:rPr>
        <w:rFonts w:hint="default"/>
        <w:lang w:val="uk-UA" w:eastAsia="en-US" w:bidi="ar-SA"/>
      </w:rPr>
    </w:lvl>
    <w:lvl w:ilvl="8" w:tplc="FB64B394">
      <w:numFmt w:val="bullet"/>
      <w:lvlText w:val="•"/>
      <w:lvlJc w:val="left"/>
      <w:pPr>
        <w:ind w:left="7984" w:hanging="360"/>
      </w:pPr>
      <w:rPr>
        <w:rFonts w:hint="default"/>
        <w:lang w:val="uk-UA" w:eastAsia="en-US" w:bidi="ar-SA"/>
      </w:rPr>
    </w:lvl>
  </w:abstractNum>
  <w:abstractNum w:abstractNumId="2">
    <w:nsid w:val="5729017E"/>
    <w:multiLevelType w:val="hybridMultilevel"/>
    <w:tmpl w:val="F788DF94"/>
    <w:lvl w:ilvl="0" w:tplc="C7FECECA">
      <w:start w:val="1"/>
      <w:numFmt w:val="decimal"/>
      <w:lvlText w:val="%1."/>
      <w:lvlJc w:val="left"/>
      <w:pPr>
        <w:ind w:left="23" w:hanging="355"/>
        <w:jc w:val="left"/>
      </w:pPr>
      <w:rPr>
        <w:rFonts w:ascii="Times New Roman" w:eastAsia="Times New Roman" w:hAnsi="Times New Roman" w:cs="Times New Roman" w:hint="default"/>
        <w:b w:val="0"/>
        <w:bCs w:val="0"/>
        <w:i w:val="0"/>
        <w:iCs w:val="0"/>
        <w:spacing w:val="-1"/>
        <w:w w:val="100"/>
        <w:sz w:val="28"/>
        <w:szCs w:val="28"/>
        <w:lang w:val="uk-UA" w:eastAsia="en-US" w:bidi="ar-SA"/>
      </w:rPr>
    </w:lvl>
    <w:lvl w:ilvl="1" w:tplc="AA4CD3D2">
      <w:numFmt w:val="bullet"/>
      <w:lvlText w:val="-"/>
      <w:lvlJc w:val="left"/>
      <w:pPr>
        <w:ind w:left="23" w:hanging="299"/>
      </w:pPr>
      <w:rPr>
        <w:rFonts w:ascii="Times New Roman" w:eastAsia="Times New Roman" w:hAnsi="Times New Roman" w:cs="Times New Roman" w:hint="default"/>
        <w:b w:val="0"/>
        <w:bCs w:val="0"/>
        <w:i w:val="0"/>
        <w:iCs w:val="0"/>
        <w:spacing w:val="0"/>
        <w:w w:val="100"/>
        <w:sz w:val="28"/>
        <w:szCs w:val="28"/>
        <w:lang w:val="uk-UA" w:eastAsia="en-US" w:bidi="ar-SA"/>
      </w:rPr>
    </w:lvl>
    <w:lvl w:ilvl="2" w:tplc="C268B5C4">
      <w:numFmt w:val="bullet"/>
      <w:lvlText w:val="•"/>
      <w:lvlJc w:val="left"/>
      <w:pPr>
        <w:ind w:left="1975" w:hanging="299"/>
      </w:pPr>
      <w:rPr>
        <w:rFonts w:hint="default"/>
        <w:lang w:val="uk-UA" w:eastAsia="en-US" w:bidi="ar-SA"/>
      </w:rPr>
    </w:lvl>
    <w:lvl w:ilvl="3" w:tplc="9DD22C64">
      <w:numFmt w:val="bullet"/>
      <w:lvlText w:val="•"/>
      <w:lvlJc w:val="left"/>
      <w:pPr>
        <w:ind w:left="2952" w:hanging="299"/>
      </w:pPr>
      <w:rPr>
        <w:rFonts w:hint="default"/>
        <w:lang w:val="uk-UA" w:eastAsia="en-US" w:bidi="ar-SA"/>
      </w:rPr>
    </w:lvl>
    <w:lvl w:ilvl="4" w:tplc="48E029F0">
      <w:numFmt w:val="bullet"/>
      <w:lvlText w:val="•"/>
      <w:lvlJc w:val="left"/>
      <w:pPr>
        <w:ind w:left="3930" w:hanging="299"/>
      </w:pPr>
      <w:rPr>
        <w:rFonts w:hint="default"/>
        <w:lang w:val="uk-UA" w:eastAsia="en-US" w:bidi="ar-SA"/>
      </w:rPr>
    </w:lvl>
    <w:lvl w:ilvl="5" w:tplc="465812E4">
      <w:numFmt w:val="bullet"/>
      <w:lvlText w:val="•"/>
      <w:lvlJc w:val="left"/>
      <w:pPr>
        <w:ind w:left="4907" w:hanging="299"/>
      </w:pPr>
      <w:rPr>
        <w:rFonts w:hint="default"/>
        <w:lang w:val="uk-UA" w:eastAsia="en-US" w:bidi="ar-SA"/>
      </w:rPr>
    </w:lvl>
    <w:lvl w:ilvl="6" w:tplc="12A825F6">
      <w:numFmt w:val="bullet"/>
      <w:lvlText w:val="•"/>
      <w:lvlJc w:val="left"/>
      <w:pPr>
        <w:ind w:left="5885" w:hanging="299"/>
      </w:pPr>
      <w:rPr>
        <w:rFonts w:hint="default"/>
        <w:lang w:val="uk-UA" w:eastAsia="en-US" w:bidi="ar-SA"/>
      </w:rPr>
    </w:lvl>
    <w:lvl w:ilvl="7" w:tplc="D2F6CD40">
      <w:numFmt w:val="bullet"/>
      <w:lvlText w:val="•"/>
      <w:lvlJc w:val="left"/>
      <w:pPr>
        <w:ind w:left="6862" w:hanging="299"/>
      </w:pPr>
      <w:rPr>
        <w:rFonts w:hint="default"/>
        <w:lang w:val="uk-UA" w:eastAsia="en-US" w:bidi="ar-SA"/>
      </w:rPr>
    </w:lvl>
    <w:lvl w:ilvl="8" w:tplc="9E70CB9A">
      <w:numFmt w:val="bullet"/>
      <w:lvlText w:val="•"/>
      <w:lvlJc w:val="left"/>
      <w:pPr>
        <w:ind w:left="7840" w:hanging="299"/>
      </w:pPr>
      <w:rPr>
        <w:rFonts w:hint="default"/>
        <w:lang w:val="uk-UA"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B99"/>
    <w:rsid w:val="000541FB"/>
    <w:rsid w:val="000A1487"/>
    <w:rsid w:val="0012543E"/>
    <w:rsid w:val="00220B6F"/>
    <w:rsid w:val="002A3A10"/>
    <w:rsid w:val="002C067C"/>
    <w:rsid w:val="00393E18"/>
    <w:rsid w:val="003B0988"/>
    <w:rsid w:val="004507CD"/>
    <w:rsid w:val="004F4B99"/>
    <w:rsid w:val="0052127A"/>
    <w:rsid w:val="005722F0"/>
    <w:rsid w:val="00586BBA"/>
    <w:rsid w:val="005F347D"/>
    <w:rsid w:val="006771AF"/>
    <w:rsid w:val="00690E47"/>
    <w:rsid w:val="00766398"/>
    <w:rsid w:val="00797302"/>
    <w:rsid w:val="00850734"/>
    <w:rsid w:val="00AE57C4"/>
    <w:rsid w:val="00B068FF"/>
    <w:rsid w:val="00C1555A"/>
    <w:rsid w:val="00C25432"/>
    <w:rsid w:val="00D657A7"/>
    <w:rsid w:val="00D973E0"/>
    <w:rsid w:val="00DA36A6"/>
    <w:rsid w:val="00DE5E8B"/>
    <w:rsid w:val="00E0668F"/>
    <w:rsid w:val="00E727A6"/>
    <w:rsid w:val="00EC0D31"/>
    <w:rsid w:val="00EC53A0"/>
    <w:rsid w:val="00F3385F"/>
    <w:rsid w:val="00F40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734"/>
  </w:style>
  <w:style w:type="paragraph" w:styleId="1">
    <w:name w:val="heading 1"/>
    <w:basedOn w:val="a"/>
    <w:link w:val="10"/>
    <w:uiPriority w:val="1"/>
    <w:qFormat/>
    <w:rsid w:val="00690E47"/>
    <w:pPr>
      <w:widowControl w:val="0"/>
      <w:autoSpaceDE w:val="0"/>
      <w:autoSpaceDN w:val="0"/>
      <w:spacing w:before="322" w:after="0" w:line="240" w:lineRule="auto"/>
      <w:ind w:right="106"/>
      <w:jc w:val="center"/>
      <w:outlineLvl w:val="0"/>
    </w:pPr>
    <w:rPr>
      <w:rFonts w:ascii="Times New Roman" w:eastAsia="Times New Roman" w:hAnsi="Times New Roman" w:cs="Times New Roman"/>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07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_"/>
    <w:link w:val="11"/>
    <w:rsid w:val="00850734"/>
    <w:rPr>
      <w:sz w:val="28"/>
      <w:szCs w:val="28"/>
      <w:shd w:val="clear" w:color="auto" w:fill="FFFFFF"/>
    </w:rPr>
  </w:style>
  <w:style w:type="paragraph" w:customStyle="1" w:styleId="11">
    <w:name w:val="Основной текст1"/>
    <w:basedOn w:val="a"/>
    <w:link w:val="a4"/>
    <w:rsid w:val="00850734"/>
    <w:pPr>
      <w:widowControl w:val="0"/>
      <w:shd w:val="clear" w:color="auto" w:fill="FFFFFF"/>
      <w:spacing w:after="0" w:line="240" w:lineRule="auto"/>
      <w:ind w:firstLine="400"/>
    </w:pPr>
    <w:rPr>
      <w:sz w:val="28"/>
      <w:szCs w:val="28"/>
    </w:rPr>
  </w:style>
  <w:style w:type="character" w:customStyle="1" w:styleId="10">
    <w:name w:val="Заголовок 1 Знак"/>
    <w:basedOn w:val="a0"/>
    <w:link w:val="1"/>
    <w:uiPriority w:val="1"/>
    <w:rsid w:val="00690E47"/>
    <w:rPr>
      <w:rFonts w:ascii="Times New Roman" w:eastAsia="Times New Roman" w:hAnsi="Times New Roman" w:cs="Times New Roman"/>
      <w:b/>
      <w:bCs/>
      <w:sz w:val="28"/>
      <w:szCs w:val="28"/>
      <w:lang w:val="uk-UA"/>
    </w:rPr>
  </w:style>
  <w:style w:type="paragraph" w:styleId="a5">
    <w:name w:val="Body Text"/>
    <w:basedOn w:val="a"/>
    <w:link w:val="a6"/>
    <w:uiPriority w:val="1"/>
    <w:qFormat/>
    <w:rsid w:val="00690E47"/>
    <w:pPr>
      <w:widowControl w:val="0"/>
      <w:autoSpaceDE w:val="0"/>
      <w:autoSpaceDN w:val="0"/>
      <w:spacing w:after="0" w:line="240" w:lineRule="auto"/>
      <w:ind w:left="23" w:hanging="360"/>
      <w:jc w:val="both"/>
    </w:pPr>
    <w:rPr>
      <w:rFonts w:ascii="Times New Roman" w:eastAsia="Times New Roman" w:hAnsi="Times New Roman" w:cs="Times New Roman"/>
      <w:sz w:val="28"/>
      <w:szCs w:val="28"/>
      <w:lang w:val="uk-UA"/>
    </w:rPr>
  </w:style>
  <w:style w:type="character" w:customStyle="1" w:styleId="a6">
    <w:name w:val="Основной текст Знак"/>
    <w:basedOn w:val="a0"/>
    <w:link w:val="a5"/>
    <w:uiPriority w:val="1"/>
    <w:rsid w:val="00690E47"/>
    <w:rPr>
      <w:rFonts w:ascii="Times New Roman" w:eastAsia="Times New Roman" w:hAnsi="Times New Roman" w:cs="Times New Roman"/>
      <w:sz w:val="28"/>
      <w:szCs w:val="28"/>
      <w:lang w:val="uk-UA"/>
    </w:rPr>
  </w:style>
  <w:style w:type="paragraph" w:styleId="a7">
    <w:name w:val="List Paragraph"/>
    <w:basedOn w:val="a"/>
    <w:uiPriority w:val="34"/>
    <w:qFormat/>
    <w:rsid w:val="00690E47"/>
    <w:pPr>
      <w:widowControl w:val="0"/>
      <w:autoSpaceDE w:val="0"/>
      <w:autoSpaceDN w:val="0"/>
      <w:spacing w:after="0" w:line="240" w:lineRule="auto"/>
      <w:ind w:left="743" w:hanging="360"/>
      <w:jc w:val="both"/>
    </w:pPr>
    <w:rPr>
      <w:rFonts w:ascii="Times New Roman" w:eastAsia="Times New Roman" w:hAnsi="Times New Roman" w:cs="Times New Roman"/>
      <w:lang w:val="uk-UA"/>
    </w:rPr>
  </w:style>
  <w:style w:type="table" w:styleId="a8">
    <w:name w:val="Table Grid"/>
    <w:basedOn w:val="a1"/>
    <w:rsid w:val="00690E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220B6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734"/>
  </w:style>
  <w:style w:type="paragraph" w:styleId="1">
    <w:name w:val="heading 1"/>
    <w:basedOn w:val="a"/>
    <w:link w:val="10"/>
    <w:uiPriority w:val="1"/>
    <w:qFormat/>
    <w:rsid w:val="00690E47"/>
    <w:pPr>
      <w:widowControl w:val="0"/>
      <w:autoSpaceDE w:val="0"/>
      <w:autoSpaceDN w:val="0"/>
      <w:spacing w:before="322" w:after="0" w:line="240" w:lineRule="auto"/>
      <w:ind w:right="106"/>
      <w:jc w:val="center"/>
      <w:outlineLvl w:val="0"/>
    </w:pPr>
    <w:rPr>
      <w:rFonts w:ascii="Times New Roman" w:eastAsia="Times New Roman" w:hAnsi="Times New Roman" w:cs="Times New Roman"/>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07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_"/>
    <w:link w:val="11"/>
    <w:rsid w:val="00850734"/>
    <w:rPr>
      <w:sz w:val="28"/>
      <w:szCs w:val="28"/>
      <w:shd w:val="clear" w:color="auto" w:fill="FFFFFF"/>
    </w:rPr>
  </w:style>
  <w:style w:type="paragraph" w:customStyle="1" w:styleId="11">
    <w:name w:val="Основной текст1"/>
    <w:basedOn w:val="a"/>
    <w:link w:val="a4"/>
    <w:rsid w:val="00850734"/>
    <w:pPr>
      <w:widowControl w:val="0"/>
      <w:shd w:val="clear" w:color="auto" w:fill="FFFFFF"/>
      <w:spacing w:after="0" w:line="240" w:lineRule="auto"/>
      <w:ind w:firstLine="400"/>
    </w:pPr>
    <w:rPr>
      <w:sz w:val="28"/>
      <w:szCs w:val="28"/>
    </w:rPr>
  </w:style>
  <w:style w:type="character" w:customStyle="1" w:styleId="10">
    <w:name w:val="Заголовок 1 Знак"/>
    <w:basedOn w:val="a0"/>
    <w:link w:val="1"/>
    <w:uiPriority w:val="1"/>
    <w:rsid w:val="00690E47"/>
    <w:rPr>
      <w:rFonts w:ascii="Times New Roman" w:eastAsia="Times New Roman" w:hAnsi="Times New Roman" w:cs="Times New Roman"/>
      <w:b/>
      <w:bCs/>
      <w:sz w:val="28"/>
      <w:szCs w:val="28"/>
      <w:lang w:val="uk-UA"/>
    </w:rPr>
  </w:style>
  <w:style w:type="paragraph" w:styleId="a5">
    <w:name w:val="Body Text"/>
    <w:basedOn w:val="a"/>
    <w:link w:val="a6"/>
    <w:uiPriority w:val="1"/>
    <w:qFormat/>
    <w:rsid w:val="00690E47"/>
    <w:pPr>
      <w:widowControl w:val="0"/>
      <w:autoSpaceDE w:val="0"/>
      <w:autoSpaceDN w:val="0"/>
      <w:spacing w:after="0" w:line="240" w:lineRule="auto"/>
      <w:ind w:left="23" w:hanging="360"/>
      <w:jc w:val="both"/>
    </w:pPr>
    <w:rPr>
      <w:rFonts w:ascii="Times New Roman" w:eastAsia="Times New Roman" w:hAnsi="Times New Roman" w:cs="Times New Roman"/>
      <w:sz w:val="28"/>
      <w:szCs w:val="28"/>
      <w:lang w:val="uk-UA"/>
    </w:rPr>
  </w:style>
  <w:style w:type="character" w:customStyle="1" w:styleId="a6">
    <w:name w:val="Основной текст Знак"/>
    <w:basedOn w:val="a0"/>
    <w:link w:val="a5"/>
    <w:uiPriority w:val="1"/>
    <w:rsid w:val="00690E47"/>
    <w:rPr>
      <w:rFonts w:ascii="Times New Roman" w:eastAsia="Times New Roman" w:hAnsi="Times New Roman" w:cs="Times New Roman"/>
      <w:sz w:val="28"/>
      <w:szCs w:val="28"/>
      <w:lang w:val="uk-UA"/>
    </w:rPr>
  </w:style>
  <w:style w:type="paragraph" w:styleId="a7">
    <w:name w:val="List Paragraph"/>
    <w:basedOn w:val="a"/>
    <w:uiPriority w:val="34"/>
    <w:qFormat/>
    <w:rsid w:val="00690E47"/>
    <w:pPr>
      <w:widowControl w:val="0"/>
      <w:autoSpaceDE w:val="0"/>
      <w:autoSpaceDN w:val="0"/>
      <w:spacing w:after="0" w:line="240" w:lineRule="auto"/>
      <w:ind w:left="743" w:hanging="360"/>
      <w:jc w:val="both"/>
    </w:pPr>
    <w:rPr>
      <w:rFonts w:ascii="Times New Roman" w:eastAsia="Times New Roman" w:hAnsi="Times New Roman" w:cs="Times New Roman"/>
      <w:lang w:val="uk-UA"/>
    </w:rPr>
  </w:style>
  <w:style w:type="table" w:styleId="a8">
    <w:name w:val="Table Grid"/>
    <w:basedOn w:val="a1"/>
    <w:rsid w:val="00690E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220B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10722</Words>
  <Characters>6113</Characters>
  <Application>Microsoft Office Word</Application>
  <DocSecurity>0</DocSecurity>
  <Lines>50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X7</dc:creator>
  <cp:lastModifiedBy>Алла</cp:lastModifiedBy>
  <cp:revision>2</cp:revision>
  <cp:lastPrinted>2026-04-07T08:49:00Z</cp:lastPrinted>
  <dcterms:created xsi:type="dcterms:W3CDTF">2026-06-24T08:47:00Z</dcterms:created>
  <dcterms:modified xsi:type="dcterms:W3CDTF">2026-06-24T08:47:00Z</dcterms:modified>
</cp:coreProperties>
</file>