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660" w:rsidRPr="00DE2660" w:rsidRDefault="00DE2660" w:rsidP="00DE2660">
      <w:pPr>
        <w:spacing w:after="0"/>
        <w:ind w:left="4956"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 w:bidi="te-IN"/>
        </w:rPr>
      </w:pPr>
      <w:bookmarkStart w:id="0" w:name="_GoBack"/>
      <w:bookmarkEnd w:id="0"/>
      <w:r w:rsidRPr="00DE2660"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 w:bidi="te-IN"/>
        </w:rPr>
        <w:t>ЗАТВЕРДЖЕНО</w:t>
      </w:r>
    </w:p>
    <w:p w:rsidR="00DE2660" w:rsidRPr="00DE2660" w:rsidRDefault="00DE2660" w:rsidP="00DE2660">
      <w:pPr>
        <w:spacing w:after="0"/>
        <w:ind w:firstLine="567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 w:bidi="te-IN"/>
        </w:rPr>
      </w:pPr>
      <w:r w:rsidRPr="00DE2660"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 w:bidi="te-IN"/>
        </w:rPr>
        <w:t>рішення виконавчого комітету</w:t>
      </w:r>
    </w:p>
    <w:p w:rsidR="00DE2660" w:rsidRPr="00DE2660" w:rsidRDefault="00DE2660" w:rsidP="00DE2660">
      <w:pPr>
        <w:spacing w:after="0"/>
        <w:ind w:firstLine="567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 w:bidi="te-IN"/>
        </w:rPr>
      </w:pPr>
      <w:bookmarkStart w:id="1" w:name="_Hlk133304773"/>
      <w:r w:rsidRPr="00DE2660"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 w:bidi="te-IN"/>
        </w:rPr>
        <w:t xml:space="preserve">Великосеверинівської сільської </w:t>
      </w:r>
    </w:p>
    <w:bookmarkEnd w:id="1"/>
    <w:p w:rsidR="00DE2660" w:rsidRPr="00DE2660" w:rsidRDefault="00DE2660" w:rsidP="00DE2660">
      <w:pPr>
        <w:spacing w:after="0"/>
        <w:ind w:firstLine="567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 w:bidi="te-IN"/>
        </w:rPr>
      </w:pPr>
      <w:r w:rsidRPr="00DE2660"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 w:bidi="te-IN"/>
        </w:rPr>
        <w:t xml:space="preserve">ради </w:t>
      </w:r>
    </w:p>
    <w:p w:rsidR="00DE2660" w:rsidRPr="00DE2660" w:rsidRDefault="00DE2660" w:rsidP="00DE2660">
      <w:pPr>
        <w:spacing w:after="0"/>
        <w:ind w:firstLine="567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 w:bidi="te-IN"/>
        </w:rPr>
      </w:pPr>
      <w:r w:rsidRPr="00DE2660"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 w:bidi="te-IN"/>
        </w:rPr>
        <w:t>від 26 березня 2026 року № 39</w:t>
      </w:r>
    </w:p>
    <w:p w:rsidR="00DE2660" w:rsidRPr="00DE2660" w:rsidRDefault="00DE2660" w:rsidP="00DE2660">
      <w:pPr>
        <w:spacing w:after="0"/>
        <w:ind w:firstLine="5670"/>
        <w:jc w:val="both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</w:p>
    <w:p w:rsidR="00DE2660" w:rsidRPr="00DE2660" w:rsidRDefault="00DE2660" w:rsidP="00DE2660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  <w:r w:rsidRPr="00DE2660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 xml:space="preserve">ВИСНОВОК ОПІКУНСЬКОЇ РАДИ </w:t>
      </w:r>
    </w:p>
    <w:p w:rsidR="00DE2660" w:rsidRPr="00DE2660" w:rsidRDefault="00DE2660" w:rsidP="00DE2660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DE266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виконавчого комітету Великосеверинівської сільської ради</w:t>
      </w:r>
    </w:p>
    <w:p w:rsidR="00DE2660" w:rsidRPr="00DE2660" w:rsidRDefault="00DE2660" w:rsidP="00DE2660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DE266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від 25 березня  2026 року</w:t>
      </w:r>
    </w:p>
    <w:p w:rsidR="00DE2660" w:rsidRPr="00DE2660" w:rsidRDefault="00DE2660" w:rsidP="00DE2660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DE266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про надання дозволу про вчинення правочину купівлі - продажу 2/3 земельної ділянки, яка належить недієздатній особі</w:t>
      </w:r>
    </w:p>
    <w:p w:rsidR="00DE2660" w:rsidRPr="00DE2660" w:rsidRDefault="00DE2660" w:rsidP="00DE2660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DE266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Дишловому Володимиру Миколайовичу.</w:t>
      </w:r>
    </w:p>
    <w:p w:rsidR="00DE2660" w:rsidRPr="00DE2660" w:rsidRDefault="00DE2660" w:rsidP="00DE2660">
      <w:pPr>
        <w:spacing w:before="100" w:beforeAutospacing="1" w:after="100" w:afterAutospacing="1" w:line="240" w:lineRule="auto"/>
        <w:ind w:left="43" w:right="-1" w:firstLine="66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DE266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опікунської ради виконавчого</w:t>
      </w:r>
      <w:r w:rsidRPr="00DE266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комітету Великосеверинівської сільської ради надійшла заява </w:t>
      </w:r>
      <w:r w:rsidRPr="00DE266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від </w:t>
      </w:r>
      <w:r w:rsidRPr="00DE266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гр. Шевченко Наталі Миколаївни, 28.08.1975 </w:t>
      </w:r>
      <w:proofErr w:type="spellStart"/>
      <w:r w:rsidRPr="00DE266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р.н</w:t>
      </w:r>
      <w:proofErr w:type="spellEnd"/>
      <w:r w:rsidRPr="00DE266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. (опікун), яка зареєстрована та фактично проживає, за адресою: Кіровоградська область, Кропивницький район, село Оситняжка, вулиця </w:t>
      </w:r>
      <w:proofErr w:type="spellStart"/>
      <w:r w:rsidRPr="00DE266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Інгульська</w:t>
      </w:r>
      <w:proofErr w:type="spellEnd"/>
      <w:r w:rsidRPr="00DE266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,20А  про надання дозволу про вчинення правочину щодо продажу 2/3 земельної ділянки</w:t>
      </w:r>
      <w:bookmarkStart w:id="2" w:name="_Hlk225007707"/>
      <w:r w:rsidRPr="00DE266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, яка</w:t>
      </w:r>
      <w:r w:rsidRPr="00DE2660">
        <w:rPr>
          <w:rFonts w:ascii="Calibri" w:eastAsia="Calibri" w:hAnsi="Calibri" w:cs="Times New Roman"/>
          <w:kern w:val="2"/>
          <w:sz w:val="24"/>
          <w:szCs w:val="24"/>
          <w:lang w:val="uk-UA"/>
        </w:rPr>
        <w:t xml:space="preserve"> </w:t>
      </w:r>
      <w:r w:rsidRPr="00DE266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розташована Кіровоградська область, Кропивницький район, Великосеверинівська сільська рада, кадастровий номер земельної ділянки: 3522581200:02:000:0500, цільове призначення земельної ділянки: для ведення товарного сільськогосподарського виробництва</w:t>
      </w:r>
      <w:bookmarkEnd w:id="2"/>
      <w:r w:rsidRPr="00DE266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, що належить на праві спадщини недієздатній особі Дишловому Володимиру Миколайовичу 28.06.1988 </w:t>
      </w:r>
      <w:proofErr w:type="spellStart"/>
      <w:r w:rsidRPr="00DE266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р.н</w:t>
      </w:r>
      <w:proofErr w:type="spellEnd"/>
      <w:r w:rsidRPr="00DE266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., який проживає за адресою: село Оситняжка, вулиця </w:t>
      </w:r>
      <w:proofErr w:type="spellStart"/>
      <w:r w:rsidRPr="00DE266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Інгульська</w:t>
      </w:r>
      <w:proofErr w:type="spellEnd"/>
      <w:r w:rsidRPr="00DE266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, 20А. </w:t>
      </w:r>
    </w:p>
    <w:p w:rsidR="00DE2660" w:rsidRPr="00DE2660" w:rsidRDefault="00DE2660" w:rsidP="00DE2660">
      <w:pPr>
        <w:spacing w:after="0" w:line="240" w:lineRule="auto"/>
        <w:ind w:right="-1" w:firstLine="55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DE266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Гр. Шевченко Наталя Миколаївна є сестрою а також рішенням Кіровоградського  районного суду Кіровоградської області від 18липня 2014 року призначена опікуном недієздатної особи з ІІ групою інвалідності з дитинства, з психічним захворюванням </w:t>
      </w:r>
      <w:r w:rsidRPr="00DE2660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 xml:space="preserve">справа 390/1026/14-ц., </w:t>
      </w:r>
      <w:r w:rsidRPr="00DE266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довідка МСЕК серія 10ААА номер 869297 від 09.11.2011р., безстроково) подала наступні документи: </w:t>
      </w:r>
    </w:p>
    <w:p w:rsidR="00DE2660" w:rsidRPr="00DE2660" w:rsidRDefault="00DE2660" w:rsidP="00DE2660">
      <w:pPr>
        <w:spacing w:before="34" w:after="0" w:line="240" w:lineRule="auto"/>
        <w:ind w:right="-106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DE266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1. Заяву про надання дозволу на вчинення правочину  </w:t>
      </w:r>
      <w:r w:rsidRPr="00DE266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продажу земельної ділянки, </w:t>
      </w:r>
      <w:proofErr w:type="spellStart"/>
      <w:r w:rsidRPr="00DE266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що</w:t>
      </w:r>
      <w:proofErr w:type="spellEnd"/>
      <w:r w:rsidRPr="00DE266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</w:t>
      </w:r>
      <w:proofErr w:type="spellStart"/>
      <w:r w:rsidRPr="00DE266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належить</w:t>
      </w:r>
      <w:proofErr w:type="spellEnd"/>
      <w:r w:rsidRPr="00DE266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</w:t>
      </w:r>
      <w:proofErr w:type="spellStart"/>
      <w:r w:rsidRPr="00DE266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недієздатній</w:t>
      </w:r>
      <w:proofErr w:type="spellEnd"/>
      <w:r w:rsidRPr="00DE266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</w:t>
      </w:r>
      <w:proofErr w:type="spellStart"/>
      <w:r w:rsidRPr="00DE266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особі</w:t>
      </w:r>
      <w:proofErr w:type="spellEnd"/>
      <w:r w:rsidRPr="00DE266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</w:t>
      </w:r>
    </w:p>
    <w:p w:rsidR="00DE2660" w:rsidRPr="00DE2660" w:rsidRDefault="00DE2660" w:rsidP="00DE2660">
      <w:pPr>
        <w:spacing w:before="34" w:after="0" w:line="240" w:lineRule="auto"/>
        <w:ind w:right="-1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DE266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2. Копія рішення суду про визнання особи недієздатною та призначення їй опікуна (рішення Кропивницького районного суду Кіровоградської області від 18 липня 2014 року, справа N</w:t>
      </w:r>
      <w:r w:rsidRPr="00DE266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390/1026/14-ц.</w:t>
      </w:r>
    </w:p>
    <w:p w:rsidR="00DE2660" w:rsidRPr="00DE2660" w:rsidRDefault="00DE2660" w:rsidP="00DE2660">
      <w:pPr>
        <w:spacing w:after="0" w:line="240" w:lineRule="auto"/>
        <w:ind w:left="374" w:right="-1" w:hanging="4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DE266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3. Копія паспорта та ідентифікаційного коду недієздатної особи.</w:t>
      </w:r>
    </w:p>
    <w:p w:rsidR="00DE2660" w:rsidRPr="00DE2660" w:rsidRDefault="00DE2660" w:rsidP="00DE2660">
      <w:pPr>
        <w:spacing w:after="0" w:line="240" w:lineRule="auto"/>
        <w:ind w:left="374" w:right="-1" w:hanging="4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DE266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4. Копія паспорта ідентифікаційного коду опікуна недієздатної особи. </w:t>
      </w:r>
    </w:p>
    <w:p w:rsidR="00DE2660" w:rsidRPr="00DE2660" w:rsidRDefault="00DE2660" w:rsidP="00DE2660">
      <w:pPr>
        <w:spacing w:after="0" w:line="240" w:lineRule="auto"/>
        <w:ind w:right="-1" w:hanging="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DE266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5. Копія свідоцтва про право на спадщину за законом. </w:t>
      </w:r>
    </w:p>
    <w:p w:rsidR="00DE2660" w:rsidRPr="00DE2660" w:rsidRDefault="00DE2660" w:rsidP="00DE2660">
      <w:pPr>
        <w:spacing w:after="0" w:line="240" w:lineRule="auto"/>
        <w:ind w:right="-1" w:hanging="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DE266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6. Витяг з Державного реєстру речових прав на нерухоме майно про реєстрацію права власності.</w:t>
      </w:r>
    </w:p>
    <w:p w:rsidR="00DE2660" w:rsidRPr="00DE2660" w:rsidRDefault="00DE2660" w:rsidP="00DE2660">
      <w:pPr>
        <w:spacing w:after="0" w:line="240" w:lineRule="auto"/>
        <w:ind w:right="-1" w:hanging="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DE266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7.Копія Державного акта на право приватної власності на землю.</w:t>
      </w:r>
    </w:p>
    <w:p w:rsidR="00DE2660" w:rsidRPr="00DE2660" w:rsidRDefault="00DE2660" w:rsidP="00DE2660">
      <w:pPr>
        <w:spacing w:after="0" w:line="240" w:lineRule="auto"/>
        <w:ind w:right="-1" w:hanging="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DE266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8. Довідка про реєстрацію з місця проживання недієздатної особи.</w:t>
      </w:r>
    </w:p>
    <w:p w:rsidR="00DE2660" w:rsidRPr="00DE2660" w:rsidRDefault="00DE2660" w:rsidP="00DE2660">
      <w:pPr>
        <w:spacing w:after="0" w:line="240" w:lineRule="auto"/>
        <w:ind w:right="-1" w:hanging="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DE266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9. Копія довідки МСЕК про стан здоров'я недієздатної особи. </w:t>
      </w:r>
    </w:p>
    <w:p w:rsidR="00DE2660" w:rsidRPr="00DE2660" w:rsidRDefault="00DE2660" w:rsidP="00DE2660">
      <w:pPr>
        <w:spacing w:after="0" w:line="240" w:lineRule="auto"/>
        <w:ind w:right="-1" w:hanging="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</w:p>
    <w:p w:rsidR="00DE2660" w:rsidRPr="00DE2660" w:rsidRDefault="00DE2660" w:rsidP="00DE2660">
      <w:pPr>
        <w:spacing w:before="307" w:after="0" w:line="240" w:lineRule="auto"/>
        <w:ind w:left="134" w:right="-1" w:firstLine="60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DE266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lastRenderedPageBreak/>
        <w:t>Відповідно ст. 56, 71, 72 Цивільного кодексу України, опіка та піклування встановлюється з метою забезпечення особистих немайнових та майнових прав та інтересів малолітніх, неповнолітніх осіб, а також повнолітніх осіб, які за станом здоров'я не можуть самостійно здійснювати свої права та обов'язки. Опікун або піклувальних здійснює правочини, які вчиняються з дозволу органу опіки та піклування, опікун зобов'язаний дбати про збереження та використання майна підопічного в його інтересах. </w:t>
      </w:r>
    </w:p>
    <w:p w:rsidR="00DE2660" w:rsidRPr="00DE2660" w:rsidRDefault="00DE2660" w:rsidP="00DE2660">
      <w:pPr>
        <w:spacing w:before="38" w:after="0" w:line="240" w:lineRule="auto"/>
        <w:ind w:left="120" w:right="-1" w:firstLine="6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DE266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Враховуючи вищевикладене, та керуючись нормами Цивільного кодексу України, Правилами опіки та піклування, затвердженими Наказом Державного комітету України у справах сім'ї та молоді, Міністерства освіти України, Міністерства охорони здоров'я України, Міністерства праці та соціальної політики України від 26.05.1999 р. за </w:t>
      </w:r>
      <w:proofErr w:type="spellStart"/>
      <w:r w:rsidRPr="00DE266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No</w:t>
      </w:r>
      <w:proofErr w:type="spellEnd"/>
      <w:r w:rsidRPr="00DE266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34/166/131/88, опікунська рада при виконавчому комітеті Великосеверинівської сільської ради визнає доцільним надати дозвіл Шевченко Наталі Миколаївні на вчинення правочину щодо продажу 2/3 частини земельної ділянки, яка  розташована Кіровоградська область, Кропивницький район, Великосеверинівська сільська рада, кадастровий номер земельної ділянки: 3522581200:02:000:0500, цільове призначення земельної ділянки: для ведення товарного сільськогосподарського виробництва яка належить недієздатній особі з ІІ групою інвалідності з дитинства Дишловому Володимиру Миколайовичу, при умові використання отриманих грошових коштів за використанням на потреби недієздатного брата.</w:t>
      </w:r>
    </w:p>
    <w:p w:rsidR="00DE2660" w:rsidRPr="00DE2660" w:rsidRDefault="00DE2660" w:rsidP="00DE2660">
      <w:pPr>
        <w:spacing w:after="0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</w:p>
    <w:p w:rsidR="00DE2660" w:rsidRPr="00DE2660" w:rsidRDefault="00DE2660" w:rsidP="00DE2660">
      <w:pPr>
        <w:spacing w:after="0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</w:p>
    <w:p w:rsidR="00DE2660" w:rsidRPr="00DE2660" w:rsidRDefault="00DE2660" w:rsidP="00DE2660">
      <w:pPr>
        <w:spacing w:after="0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  <w:r w:rsidRPr="00DE2660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 xml:space="preserve">                                     ________________________________________</w:t>
      </w:r>
    </w:p>
    <w:p w:rsidR="009D0CD7" w:rsidRDefault="009D0CD7"/>
    <w:sectPr w:rsidR="009D0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660"/>
    <w:rsid w:val="009D0CD7"/>
    <w:rsid w:val="00DE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2466</Words>
  <Characters>1407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2026-06-30T08:25:00Z</dcterms:created>
  <dcterms:modified xsi:type="dcterms:W3CDTF">2026-06-30T08:26:00Z</dcterms:modified>
</cp:coreProperties>
</file>