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01" w:rsidRPr="002B4601" w:rsidRDefault="002B4601" w:rsidP="002B4601">
      <w:pPr>
        <w:shd w:val="clear" w:color="auto" w:fill="FFFFFF"/>
        <w:spacing w:after="0" w:line="278" w:lineRule="exact"/>
        <w:jc w:val="center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r w:rsidRPr="002B460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val="uk-UA" w:eastAsia="ru-RU"/>
        </w:rPr>
        <w:t xml:space="preserve">                                                                       Додаток  1</w:t>
      </w:r>
    </w:p>
    <w:p w:rsidR="002B4601" w:rsidRPr="002B4601" w:rsidRDefault="002B4601" w:rsidP="002B4601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2B46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до рішення виконавчого комітету</w:t>
      </w:r>
    </w:p>
    <w:p w:rsidR="002B4601" w:rsidRPr="002B4601" w:rsidRDefault="002B4601" w:rsidP="002B4601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2B46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2B4601" w:rsidRPr="002B4601" w:rsidRDefault="002B4601" w:rsidP="002B4601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  <w:r w:rsidRPr="002B46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  <w:t xml:space="preserve">                  від 26.03.2026 року №54</w:t>
      </w:r>
    </w:p>
    <w:p w:rsidR="002B4601" w:rsidRPr="002B4601" w:rsidRDefault="002B4601" w:rsidP="002B4601">
      <w:pPr>
        <w:shd w:val="clear" w:color="auto" w:fill="FFFFFF"/>
        <w:spacing w:after="0" w:line="278" w:lineRule="exact"/>
        <w:ind w:right="-1106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ru-RU"/>
        </w:rPr>
      </w:pPr>
    </w:p>
    <w:p w:rsidR="002B4601" w:rsidRPr="002B4601" w:rsidRDefault="002B4601" w:rsidP="002B46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4601" w:rsidRPr="002B4601" w:rsidRDefault="002B4601" w:rsidP="002B4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2B4601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Перелік об”єктів на яких, порушники та засуджені </w:t>
      </w:r>
    </w:p>
    <w:p w:rsidR="002B4601" w:rsidRPr="002B4601" w:rsidRDefault="002B4601" w:rsidP="002B4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4601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відбуватимуть громадські роботи </w:t>
      </w:r>
    </w:p>
    <w:p w:rsidR="002B4601" w:rsidRPr="002B4601" w:rsidRDefault="002B4601" w:rsidP="002B46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4"/>
        <w:gridCol w:w="5051"/>
        <w:gridCol w:w="4253"/>
      </w:tblGrid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об”єкту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робіт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Громадські зупинки розташовані на території </w:t>
            </w:r>
          </w:p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Великосеверинівської сільської ради 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ремонти, прибирання та навантаження сміття, чистка від снігу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Благоустрій кладовищ розташованих на території 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косіння трави, прибирання та навантаження сміття, чистка від снігу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Несанкціоні сміттєзвалища розташовані</w:t>
            </w:r>
          </w:p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згрібання та навантаження сміття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Соснові насадження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вирубка парості, сухостою, бур”янів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парки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косіння трави, побілка дерев, обрізання дерев та кущів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Сільські пам”ятники та обеліски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наведення порядку біля</w:t>
            </w:r>
          </w:p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пам”ятників та обелісків 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Адмінбудинки, СБК, сільські клуби, бібліотеки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в зимовий час чистка від снігу</w:t>
            </w:r>
          </w:p>
        </w:tc>
      </w:tr>
      <w:tr w:rsidR="002B4601" w:rsidRPr="002B4601" w:rsidTr="00DB1807">
        <w:trPr>
          <w:tblCellSpacing w:w="0" w:type="dxa"/>
        </w:trPr>
        <w:tc>
          <w:tcPr>
            <w:tcW w:w="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стадіон, дитячі майданчики розташовані на території Великосеверинівської сільської ради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01" w:rsidRPr="002B4601" w:rsidRDefault="002B4601" w:rsidP="002B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4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ремонтні роботи, наведення порядку, косіння трави, прибирання та навантаження сміття</w:t>
            </w:r>
          </w:p>
        </w:tc>
      </w:tr>
    </w:tbl>
    <w:p w:rsidR="002B4601" w:rsidRPr="002B4601" w:rsidRDefault="002B4601" w:rsidP="002B46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4601" w:rsidRPr="002B4601" w:rsidRDefault="002B4601" w:rsidP="002B46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46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  <w:bookmarkEnd w:id="0"/>
    </w:p>
    <w:sectPr w:rsidR="002B4601" w:rsidRPr="002B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01"/>
    <w:rsid w:val="002B4601"/>
    <w:rsid w:val="0084684C"/>
    <w:rsid w:val="009D0CD7"/>
    <w:rsid w:val="00A4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dcterms:created xsi:type="dcterms:W3CDTF">2026-06-30T09:04:00Z</dcterms:created>
  <dcterms:modified xsi:type="dcterms:W3CDTF">2026-06-30T09:16:00Z</dcterms:modified>
</cp:coreProperties>
</file>