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27AC" w14:textId="77777777" w:rsidR="004B0B38" w:rsidRPr="004E11E0" w:rsidRDefault="004B0B38" w:rsidP="004B0B38">
      <w:pPr>
        <w:spacing w:after="0" w:line="240" w:lineRule="auto"/>
        <w:ind w:left="5103"/>
        <w:rPr>
          <w:rFonts w:ascii="Times New Roman" w:eastAsia="Calibri" w:hAnsi="Times New Roman" w:cs="Times New Roman"/>
          <w:bCs/>
          <w:sz w:val="28"/>
          <w:szCs w:val="28"/>
          <w:lang w:bidi="en-US"/>
        </w:rPr>
      </w:pPr>
      <w:bookmarkStart w:id="0" w:name="_GoBack"/>
      <w:bookmarkStart w:id="1" w:name="bookmark3"/>
      <w:bookmarkEnd w:id="0"/>
      <w:r w:rsidRPr="00540897">
        <w:rPr>
          <w:rFonts w:ascii="Times New Roman" w:eastAsia="Calibri" w:hAnsi="Times New Roman" w:cs="Times New Roman"/>
          <w:bCs/>
          <w:sz w:val="28"/>
          <w:szCs w:val="28"/>
          <w:lang w:bidi="en-US"/>
        </w:rPr>
        <w:t xml:space="preserve">Додаток до </w:t>
      </w:r>
      <w:r>
        <w:rPr>
          <w:rFonts w:ascii="Times New Roman" w:eastAsia="Calibri" w:hAnsi="Times New Roman" w:cs="Times New Roman"/>
          <w:bCs/>
          <w:sz w:val="28"/>
          <w:szCs w:val="28"/>
          <w:lang w:val="uk-UA" w:bidi="en-US"/>
        </w:rPr>
        <w:t>розпорядження Великосеверинівського сільського голови</w:t>
      </w:r>
    </w:p>
    <w:p w14:paraId="7DEEC699" w14:textId="77777777" w:rsidR="004B0B38" w:rsidRPr="006F2EFD" w:rsidRDefault="004B0B38" w:rsidP="004B0B38">
      <w:pPr>
        <w:spacing w:after="0" w:line="240" w:lineRule="auto"/>
        <w:ind w:firstLine="5103"/>
        <w:rPr>
          <w:rFonts w:ascii="Times New Roman" w:eastAsia="Calibri" w:hAnsi="Times New Roman" w:cs="Times New Roman"/>
          <w:bCs/>
          <w:sz w:val="28"/>
          <w:szCs w:val="28"/>
          <w:lang w:val="uk-UA" w:bidi="en-US"/>
        </w:rPr>
      </w:pPr>
      <w:r w:rsidRPr="00540897">
        <w:rPr>
          <w:rFonts w:ascii="Times New Roman" w:eastAsia="Calibri" w:hAnsi="Times New Roman" w:cs="Times New Roman"/>
          <w:bCs/>
          <w:sz w:val="28"/>
          <w:szCs w:val="28"/>
          <w:lang w:bidi="en-US"/>
        </w:rPr>
        <w:t>«</w:t>
      </w:r>
      <w:r>
        <w:rPr>
          <w:rFonts w:ascii="Times New Roman" w:eastAsia="Calibri" w:hAnsi="Times New Roman" w:cs="Times New Roman"/>
          <w:bCs/>
          <w:sz w:val="28"/>
          <w:szCs w:val="28"/>
          <w:lang w:val="uk-UA" w:bidi="en-US"/>
        </w:rPr>
        <w:t>26</w:t>
      </w:r>
      <w:r w:rsidRPr="00540897">
        <w:rPr>
          <w:rFonts w:ascii="Times New Roman" w:eastAsia="Calibri" w:hAnsi="Times New Roman" w:cs="Times New Roman"/>
          <w:bCs/>
          <w:sz w:val="28"/>
          <w:szCs w:val="28"/>
          <w:lang w:bidi="en-US"/>
        </w:rPr>
        <w:t xml:space="preserve">»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val="uk-UA" w:bidi="en-US"/>
        </w:rPr>
        <w:t xml:space="preserve">вересня </w:t>
      </w:r>
      <w:r w:rsidRPr="00540897">
        <w:rPr>
          <w:rFonts w:ascii="Times New Roman" w:eastAsia="Calibri" w:hAnsi="Times New Roman" w:cs="Times New Roman"/>
          <w:bCs/>
          <w:sz w:val="28"/>
          <w:szCs w:val="28"/>
          <w:lang w:bidi="en-US"/>
        </w:rPr>
        <w:t xml:space="preserve"> 2023</w:t>
      </w:r>
      <w:proofErr w:type="gramEnd"/>
      <w:r w:rsidRPr="00540897">
        <w:rPr>
          <w:rFonts w:ascii="Times New Roman" w:eastAsia="Calibri" w:hAnsi="Times New Roman" w:cs="Times New Roman"/>
          <w:bCs/>
          <w:sz w:val="28"/>
          <w:szCs w:val="28"/>
          <w:lang w:bidi="en-US"/>
        </w:rPr>
        <w:t xml:space="preserve"> № </w:t>
      </w:r>
      <w:r>
        <w:rPr>
          <w:rFonts w:ascii="Times New Roman" w:eastAsia="Calibri" w:hAnsi="Times New Roman" w:cs="Times New Roman"/>
          <w:bCs/>
          <w:sz w:val="28"/>
          <w:szCs w:val="28"/>
          <w:lang w:val="uk-UA" w:bidi="en-US"/>
        </w:rPr>
        <w:t>101-од</w:t>
      </w:r>
    </w:p>
    <w:p w14:paraId="4C45E8F9" w14:textId="77777777" w:rsidR="004B0B38" w:rsidRDefault="004B0B38" w:rsidP="004B0B38">
      <w:pPr>
        <w:keepNext/>
        <w:keepLines/>
        <w:widowControl w:val="0"/>
        <w:spacing w:after="0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31076902" w14:textId="77777777" w:rsidR="004B0B38" w:rsidRPr="00F93559" w:rsidRDefault="004B0B38" w:rsidP="004B0B38">
      <w:pPr>
        <w:keepNext/>
        <w:keepLines/>
        <w:widowControl w:val="0"/>
        <w:spacing w:after="0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ПОЛОЖЕННЯ</w:t>
      </w:r>
      <w:bookmarkEnd w:id="1"/>
    </w:p>
    <w:p w14:paraId="04542F52" w14:textId="77777777" w:rsidR="004B0B38" w:rsidRPr="00F93559" w:rsidRDefault="004B0B38" w:rsidP="004B0B38">
      <w:pPr>
        <w:widowControl w:val="0"/>
        <w:spacing w:after="304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 xml:space="preserve">про Раду 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з </w:t>
      </w:r>
      <w:r w:rsidRPr="00F935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питань внутрішньо переміщених осіб</w:t>
      </w:r>
    </w:p>
    <w:p w14:paraId="2CA81C1B" w14:textId="77777777" w:rsidR="004B0B38" w:rsidRPr="00F93559" w:rsidRDefault="004B0B38" w:rsidP="004B0B38">
      <w:pPr>
        <w:widowControl w:val="0"/>
        <w:numPr>
          <w:ilvl w:val="0"/>
          <w:numId w:val="1"/>
        </w:numPr>
        <w:tabs>
          <w:tab w:val="left" w:pos="698"/>
        </w:tabs>
        <w:spacing w:after="30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Рада з питань внутрішньо переміщених осіб при Великосеверинівськ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ій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сільської ради, тимчасовий консультативно-дорадчий орган, утворюється на підставі розпорядження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сільс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ького голови з метою вирішення проблемних питань, пов’язаних із реалізацією державної та місцевої політики у сфері захисту внутрішньо переміщених осіб, сприяння інтеграції внутрішньо переміщених осіб на території Великосеверинівської сільської ради, підтримки приймаючої територіальної громади в процесі інтеграції внутрішньо переміщених осіб та залучення їх до процесів прийняття рішень.</w:t>
      </w:r>
    </w:p>
    <w:p w14:paraId="484AFDF1" w14:textId="77777777" w:rsidR="004B0B38" w:rsidRPr="00F93559" w:rsidRDefault="004B0B38" w:rsidP="004B0B38">
      <w:pPr>
        <w:widowControl w:val="0"/>
        <w:numPr>
          <w:ilvl w:val="0"/>
          <w:numId w:val="1"/>
        </w:numPr>
        <w:tabs>
          <w:tab w:val="left" w:pos="698"/>
        </w:tabs>
        <w:spacing w:after="30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Рада з питань внутрішньо переміщених осіб у своїй діяльності керується Конституцією України та законами України, зокрема Законом України «Про забезпечення прав і свобод внутрішньо переміщених осіб», актами Кабінету Міністрів України, цим Положенням, іншими нормативно- правовими актами України.</w:t>
      </w:r>
    </w:p>
    <w:p w14:paraId="7FFCE0FC" w14:textId="77777777" w:rsidR="004B0B38" w:rsidRPr="00F93559" w:rsidRDefault="004B0B38" w:rsidP="004B0B38">
      <w:pPr>
        <w:widowControl w:val="0"/>
        <w:numPr>
          <w:ilvl w:val="0"/>
          <w:numId w:val="1"/>
        </w:numPr>
        <w:tabs>
          <w:tab w:val="left" w:pos="698"/>
        </w:tabs>
        <w:spacing w:after="30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Діяльність Ради з питань внутрішньо переміщених осіб ґрунтується на принципах верховенства права, гласності, прозорості, колегіальності,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г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ендерної рівності та </w:t>
      </w:r>
      <w:proofErr w:type="spellStart"/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інклюзивності</w:t>
      </w:r>
      <w:proofErr w:type="spellEnd"/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3502CF8" w14:textId="77777777" w:rsidR="004B0B38" w:rsidRPr="00F93559" w:rsidRDefault="004B0B38" w:rsidP="004B0B38">
      <w:pPr>
        <w:widowControl w:val="0"/>
        <w:numPr>
          <w:ilvl w:val="0"/>
          <w:numId w:val="1"/>
        </w:numPr>
        <w:tabs>
          <w:tab w:val="left" w:pos="698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Основними завданнями Ради з питань внутрішньо переміщених осіб є:</w:t>
      </w:r>
    </w:p>
    <w:p w14:paraId="55D9DEAA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74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Сприяння реалізації громадянських та політичних прав внутрішньо переміщених осіб, у тому числі конституційного права на участь в управлінні державними справами, включно з процесом розроблення актів органів місцевого самоврядування з питань реалізації державної політики у сфері захисту прав внутрішньо переміщених осіб, а також контролем за їх виконанням.</w:t>
      </w:r>
    </w:p>
    <w:p w14:paraId="223FFEEB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74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Сприяння залученню внутрішньо переміщених осіб до розробки та виконання місцевих програм.</w:t>
      </w:r>
    </w:p>
    <w:p w14:paraId="0C234B13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74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Сприяння реалізації керівних принципів з питань внутрішнього переміщення, а саме щодо забезпечення прав внутрішньо переміщених осіб на свободу зборів, участі на рівних засадах у справах громади, а також пошуку довготривалих рішень.</w:t>
      </w:r>
    </w:p>
    <w:p w14:paraId="4103D93D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74"/>
        </w:tabs>
        <w:spacing w:after="0" w:line="326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Сприяння співпраці органів місцевого самоврядування, представників громадських організацій та їх об’єднань, міжнародних та наукових організацій, засобів масової інформації, інших інститутів громадянського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суспільства з питань реалізації державної політики у сфері захисту внутрішньо переміщених осіб та розбудови миру на місцевому рівні.</w:t>
      </w:r>
    </w:p>
    <w:p w14:paraId="4BB1E1FC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18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Сприяння залученню вразливих груп із числа внутрішньо переміщених осіб, 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lastRenderedPageBreak/>
        <w:t>а саме жінок, національних меншин, осіб з інвалідністю до процесу ухвалення рішень.</w:t>
      </w:r>
    </w:p>
    <w:p w14:paraId="02375ED0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22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Застосування принципів конфліктної та тендерної чутливості в процесі розробки та реалізації тендерної політики на місцевому рівні задля розвитку соціальної згуртованості, зменшення напруги між приймаючою громадою та внутрішньо переміщеними особами та ризиків виникнення конфліктів між ними.</w:t>
      </w:r>
    </w:p>
    <w:p w14:paraId="213CF202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94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Проведення, відповідно до законодавства, громадського моніторингу за діяльністю органів місцевого самоврядування.</w:t>
      </w:r>
    </w:p>
    <w:p w14:paraId="3A1D0328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18"/>
        </w:tabs>
        <w:spacing w:after="24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Здійснення підготовки експертних пропозицій, висновків, аналітичних матеріалів з питань формування та реалізації державної, регіональної політики у сфері захисту внутрішньо переміщених осіб.</w:t>
      </w:r>
    </w:p>
    <w:p w14:paraId="060EEA81" w14:textId="77777777" w:rsidR="004B0B38" w:rsidRPr="00F93559" w:rsidRDefault="004B0B38" w:rsidP="004B0B38">
      <w:pPr>
        <w:widowControl w:val="0"/>
        <w:numPr>
          <w:ilvl w:val="0"/>
          <w:numId w:val="1"/>
        </w:numPr>
        <w:tabs>
          <w:tab w:val="left" w:pos="678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Рада з питань внутрішньо переміщених осіб відповідно до покладених на неї завдань:</w:t>
      </w:r>
    </w:p>
    <w:p w14:paraId="05470998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18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Розглядає будь-які питання, що мають важливе суспільне значення і належать до сфери захисту прав внутрішньо переміщених осіб</w:t>
      </w:r>
    </w:p>
    <w:p w14:paraId="1147BE93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18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Готує та подає міському голові орієнтовний план своєї діяльності та пропозиції щодо організації консультацій, у тому числі щодо залучення представників зацікавлених сторін.</w:t>
      </w:r>
    </w:p>
    <w:p w14:paraId="0866C348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18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Проводить аналіз ефективності реалізації державної, регіональної та місцевої політики у сфері захисту прав внутрішньо переміщених осіб, у тому числі шляхом проведення громадського моніторингу.</w:t>
      </w:r>
    </w:p>
    <w:p w14:paraId="695E4545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22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Готує та подає міському голові для розгляду пропозиції, висновки, аналітичні матеріали та проекти актів щодо вирішення питань у сфері захисту прав внутрішньо переміщених осіб.</w:t>
      </w:r>
    </w:p>
    <w:p w14:paraId="60945709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22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Інформує громадськість про свою діяльність, ухвалені рішення та стан їх виконання, у тому числі через оприлюднення на офіційному веб-сайті (міської ради, сторінці в соціальній мережі).</w:t>
      </w:r>
    </w:p>
    <w:p w14:paraId="35DBCE7C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18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Готує та оприлюднює на офіційному веб-сайті (міської ради, сторінці в соціальній мережі) щоквартальний звіт про свою діяльність.</w:t>
      </w:r>
    </w:p>
    <w:p w14:paraId="4C8D3932" w14:textId="77777777" w:rsidR="004B0B38" w:rsidRPr="00F93559" w:rsidRDefault="004B0B38" w:rsidP="004B0B38">
      <w:pPr>
        <w:widowControl w:val="0"/>
        <w:numPr>
          <w:ilvl w:val="1"/>
          <w:numId w:val="1"/>
        </w:numPr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Залучає до своєї діяльності зовнішніх експертів (науковців, представників інститутів громадянського суспільства, міжнародних організацій тощо), які мають підтверджену експертизу у сфері захисту прав внутрішньо переміщених осіб та розбудови миру та/або </w:t>
      </w:r>
      <w:proofErr w:type="spellStart"/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імплементують</w:t>
      </w:r>
      <w:proofErr w:type="spellEnd"/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проекти в цьому контексті, у тому числі для розробки пропозицій щодо фінансування пріоритетних напрямів реалізації політики, що стосується питань внутрішньо переміщених осіб.</w:t>
      </w:r>
    </w:p>
    <w:p w14:paraId="60D81E4F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818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Співпрацює з благодійними та громадськими організаціями щодо захисту прав внутрішньо переміщених осіб.</w:t>
      </w:r>
    </w:p>
    <w:p w14:paraId="5E0FB329" w14:textId="77777777" w:rsidR="004B0B38" w:rsidRPr="00F93559" w:rsidRDefault="004B0B38" w:rsidP="004B0B38">
      <w:pPr>
        <w:widowControl w:val="0"/>
        <w:numPr>
          <w:ilvl w:val="1"/>
          <w:numId w:val="1"/>
        </w:numPr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Вносить свої пропозиції, що стосуються захисту внутрішньо переміщених осіб .</w:t>
      </w:r>
    </w:p>
    <w:p w14:paraId="1B590C68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57"/>
        </w:tabs>
        <w:spacing w:after="0" w:line="331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Сприяє залученню фінансування на виконання програм та заходів, що стосуються питань внутрішньо переміщених осіб .</w:t>
      </w:r>
    </w:p>
    <w:p w14:paraId="423DA375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67"/>
        </w:tabs>
        <w:spacing w:after="0" w:line="326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Підтримує та організовує заходи, спрямовані на виконання завдань Ради з 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lastRenderedPageBreak/>
        <w:t>питань внутрішньо переміщених осіб (семінари, конференції, засідання, круглі столи тощо).</w:t>
      </w:r>
    </w:p>
    <w:p w14:paraId="51B4A9C0" w14:textId="77777777" w:rsidR="004B0B38" w:rsidRPr="00F93559" w:rsidRDefault="004B0B38" w:rsidP="004B0B38">
      <w:pPr>
        <w:widowControl w:val="0"/>
        <w:numPr>
          <w:ilvl w:val="0"/>
          <w:numId w:val="1"/>
        </w:numPr>
        <w:tabs>
          <w:tab w:val="left" w:pos="630"/>
        </w:tabs>
        <w:spacing w:after="0" w:line="331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Рада з питань внутрішньо переміщених осіб, з метою виконання покладених на неї завдань, має право:</w:t>
      </w:r>
    </w:p>
    <w:p w14:paraId="1AE11A52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501"/>
        </w:tabs>
        <w:spacing w:after="0" w:line="326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утворювати відповідно до напрямків роботи постійні та тимчасові робочі органи (комітети, комісії, експертні групи) Ради з питань внутрішньо переміщених осіб;</w:t>
      </w:r>
    </w:p>
    <w:p w14:paraId="48BB8106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630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отримувати в установленому порядку від посадових осіб органів місцевого самоврядування інформацію, необхідну для роботи;</w:t>
      </w:r>
    </w:p>
    <w:p w14:paraId="5C5196B9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501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ініціювати залучення до роботи Ради з питань внутрішньо переміщених осіб посадових осіб органів місцевого самоврядування, представників підприємств, установ та організацій, вітчизняних, міжнародних експертних і наукових організацій (за згодою їх керівників) та окремих фахівців;</w:t>
      </w:r>
    </w:p>
    <w:p w14:paraId="4110255A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630"/>
        </w:tabs>
        <w:spacing w:after="0" w:line="326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організовувати і проводити семінари, конференції, засідання та інші заходи; - ініціювати громадські слухання з питань, що належать до її компетенції;</w:t>
      </w:r>
    </w:p>
    <w:p w14:paraId="2375C7FC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630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організовувати проведення соціологічних досліджень та спостережень, організовувати </w:t>
      </w:r>
      <w:proofErr w:type="spellStart"/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теле</w:t>
      </w:r>
      <w:proofErr w:type="spellEnd"/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-, </w:t>
      </w:r>
      <w:proofErr w:type="spellStart"/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радіодебати</w:t>
      </w:r>
      <w:proofErr w:type="spellEnd"/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, дискусії, діалоги, інтерв'ю, телефонні «гарячі лінії», висвітлювати свою діяльність у друкованих та електронних засобах масової інформації тощо;</w:t>
      </w:r>
    </w:p>
    <w:p w14:paraId="7885E3AA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496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вносити міському голові пропозиції з питань, що належать до його відання;</w:t>
      </w:r>
    </w:p>
    <w:p w14:paraId="437BD7C9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630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отримувати від органів місцевого самоврядування проекти актів з питань, що потребують проведення консультацій із громадськістю;</w:t>
      </w:r>
    </w:p>
    <w:p w14:paraId="01120A92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511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члени Ради з питань внутрішньо переміщених осіб мають право доступу в установленому порядку до приміщень міської ради.</w:t>
      </w:r>
    </w:p>
    <w:p w14:paraId="2C2C40A2" w14:textId="77777777" w:rsidR="004B0B38" w:rsidRPr="00F93559" w:rsidRDefault="004B0B38" w:rsidP="004B0B38">
      <w:pPr>
        <w:widowControl w:val="0"/>
        <w:numPr>
          <w:ilvl w:val="0"/>
          <w:numId w:val="1"/>
        </w:numPr>
        <w:tabs>
          <w:tab w:val="left" w:pos="630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Кількісний та персональний склад Ради з питань внутрішньо переміщених осіб та зміни до нього затверджуються розпорядженням міського голови.</w:t>
      </w:r>
    </w:p>
    <w:p w14:paraId="38B8462B" w14:textId="77777777" w:rsidR="004B0B38" w:rsidRPr="00F93559" w:rsidRDefault="004B0B38" w:rsidP="004B0B38">
      <w:pPr>
        <w:widowControl w:val="0"/>
        <w:numPr>
          <w:ilvl w:val="0"/>
          <w:numId w:val="1"/>
        </w:numPr>
        <w:tabs>
          <w:tab w:val="left" w:pos="683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Склад і формування Ради з питань внутрішньо переміщених осіб.</w:t>
      </w:r>
    </w:p>
    <w:p w14:paraId="1068B142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38"/>
        </w:tabs>
        <w:spacing w:after="0" w:line="322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Членство в Раді з питань внутрішньо переміщених осіб є індивідуальним.</w:t>
      </w:r>
    </w:p>
    <w:p w14:paraId="1B64F3AA" w14:textId="77777777" w:rsidR="004B0B38" w:rsidRDefault="004B0B38" w:rsidP="004B0B38">
      <w:pPr>
        <w:widowControl w:val="0"/>
        <w:numPr>
          <w:ilvl w:val="1"/>
          <w:numId w:val="1"/>
        </w:numPr>
        <w:tabs>
          <w:tab w:val="left" w:pos="938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Склад Ради з питань внутрішньо переміщених осіб формується без дискримінації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uk-UA" w:eastAsia="uk-UA" w:bidi="uk-UA"/>
        </w:rPr>
        <w:t>-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за будь-якою ознакою, зокрема за ознакою раси, кольору шкіри, статі, мови, релігії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uk-UA" w:eastAsia="uk-UA" w:bidi="uk-UA"/>
        </w:rPr>
        <w:t>-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або віросповідання, політичних чи інших переконань, національного, етнічного або соціального походження, правового або соціального статусу, віку, інвалідності, майнового стану, народження, або за будь-яким іншим критерієм.</w:t>
      </w:r>
    </w:p>
    <w:p w14:paraId="0AE48D90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38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До складу Ради з питань внутрішньо переміщених осіб може бути обрано не більше одного представника від кожного інституту громадянського суспільства, що виявив бажання увійти до складу ради з питань внутрішньо переміщених осіб, та окремі громадські активісти.</w:t>
      </w:r>
    </w:p>
    <w:p w14:paraId="7D1787C1" w14:textId="77777777" w:rsidR="004B0B38" w:rsidRPr="00F93559" w:rsidRDefault="004B0B38" w:rsidP="004B0B38">
      <w:pPr>
        <w:widowControl w:val="0"/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8.4. Раду з питань внутрішньо переміщених осіб очолює голова.</w:t>
      </w:r>
    </w:p>
    <w:p w14:paraId="0ABFEB08" w14:textId="77777777" w:rsidR="004B0B38" w:rsidRPr="00F93559" w:rsidRDefault="004B0B38" w:rsidP="004B0B38">
      <w:pPr>
        <w:widowControl w:val="0"/>
        <w:numPr>
          <w:ilvl w:val="0"/>
          <w:numId w:val="3"/>
        </w:numPr>
        <w:tabs>
          <w:tab w:val="left" w:pos="1063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Голова Ради з питань внутрішньо переміщених осіб має заступників, які затверджуються відповідним розпорядженням міського голови.</w:t>
      </w:r>
    </w:p>
    <w:p w14:paraId="7FA84561" w14:textId="77777777" w:rsidR="004B0B38" w:rsidRPr="00F93559" w:rsidRDefault="004B0B38" w:rsidP="004B0B38">
      <w:pPr>
        <w:widowControl w:val="0"/>
        <w:numPr>
          <w:ilvl w:val="0"/>
          <w:numId w:val="3"/>
        </w:numPr>
        <w:tabs>
          <w:tab w:val="left" w:pos="1063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Повноваження голови Ради з питань внутрішньо переміщених осіб припиняються за рішенням ради з питань внутрішньо переміщених осіб у разі 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lastRenderedPageBreak/>
        <w:t>подання ним відповідної заяви, припинення його членства у раді, висловлення йому недовіри радою з питань внутрішньо переміщених осіб, а також у випадках, передбачених положенням про Раду з питань внутрішньо переміщених осіб.</w:t>
      </w:r>
    </w:p>
    <w:p w14:paraId="757A9245" w14:textId="77777777" w:rsidR="004B0B38" w:rsidRPr="00F93559" w:rsidRDefault="004B0B38" w:rsidP="004B0B38">
      <w:pPr>
        <w:widowControl w:val="0"/>
        <w:numPr>
          <w:ilvl w:val="0"/>
          <w:numId w:val="3"/>
        </w:numPr>
        <w:tabs>
          <w:tab w:val="left" w:pos="1063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У разі припинення повноважень голови Ради з питань внутрішньо переміщених осіб до обрання нового голови його обов’язки виконує заступник голови Ради з питань внутрішньо переміщених осіб, якщо інше не передбачено її рішенням.</w:t>
      </w:r>
    </w:p>
    <w:p w14:paraId="7A4A60F7" w14:textId="77777777" w:rsidR="004B0B38" w:rsidRPr="00F93559" w:rsidRDefault="004B0B38" w:rsidP="004B0B38">
      <w:pPr>
        <w:widowControl w:val="0"/>
        <w:numPr>
          <w:ilvl w:val="0"/>
          <w:numId w:val="3"/>
        </w:numPr>
        <w:tabs>
          <w:tab w:val="left" w:pos="1111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Голова Ради з питань внутрішньо переміщених осіб:</w:t>
      </w:r>
    </w:p>
    <w:p w14:paraId="1276E655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587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організовує діяльність Ради з питань внутрішньо переміщених осіб;</w:t>
      </w:r>
    </w:p>
    <w:p w14:paraId="766F156E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598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організовує підготовку і проведення її засідань, головує під час їх проведення;</w:t>
      </w:r>
    </w:p>
    <w:p w14:paraId="1E9612E7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598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підписує документи від імені Ради з питань внутрішньо переміщених осіб;</w:t>
      </w:r>
    </w:p>
    <w:p w14:paraId="7E5FD7CB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533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представляє Раду з питань внутрішньо переміщених осіб у відносинах із центральними і місцевими органами виконавчої влади, органами місцевого самоврядування, об’єднаннями громадян, засобами масової інформації;</w:t>
      </w:r>
    </w:p>
    <w:p w14:paraId="3DE68992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587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може бути радником міського голови.</w:t>
      </w:r>
    </w:p>
    <w:p w14:paraId="50388592" w14:textId="77777777" w:rsidR="004B0B38" w:rsidRPr="00F93559" w:rsidRDefault="004B0B38" w:rsidP="004B0B38">
      <w:pPr>
        <w:widowControl w:val="0"/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8.5. Членство в Раді з питань внутрішньо переміщених осіб припиняється у разі:</w:t>
      </w:r>
    </w:p>
    <w:p w14:paraId="23692295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603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систематичної відсутності її члена на його засіданнях або заходах без поважних причин (більше ніж три рази поспіль);</w:t>
      </w:r>
    </w:p>
    <w:p w14:paraId="1360813A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533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систематичного невиконання доручень ради внутрішньо переміщених осіб, що засвідчено двома її рішеннями;</w:t>
      </w:r>
    </w:p>
    <w:p w14:paraId="784A5267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607"/>
        </w:tabs>
        <w:spacing w:after="0" w:line="322" w:lineRule="exact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неможливості члена Ради з питань внутрішньо переміщених осіб брати участь у її роботі за станом здоров'я, визнання у судовому порядку члена ради недієздатним або обмежено дієздатним, засудження за вчинення умисного злочину;</w:t>
      </w:r>
    </w:p>
    <w:p w14:paraId="56482C6F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535"/>
        </w:tabs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подання членом Ради з питань внутрішньо переміщених осіб відповідної заяви;</w:t>
      </w:r>
    </w:p>
    <w:p w14:paraId="29DD7146" w14:textId="77777777" w:rsidR="004B0B38" w:rsidRPr="00F93559" w:rsidRDefault="004B0B38" w:rsidP="004B0B38">
      <w:pPr>
        <w:widowControl w:val="0"/>
        <w:numPr>
          <w:ilvl w:val="0"/>
          <w:numId w:val="2"/>
        </w:numPr>
        <w:tabs>
          <w:tab w:val="left" w:pos="587"/>
        </w:tabs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смерті члена Ради з питань внутрішньо переміщених осіб.</w:t>
      </w:r>
    </w:p>
    <w:p w14:paraId="2F4F40D4" w14:textId="77777777" w:rsidR="004B0B38" w:rsidRDefault="004B0B38" w:rsidP="004B0B38">
      <w:pPr>
        <w:widowControl w:val="0"/>
        <w:numPr>
          <w:ilvl w:val="1"/>
          <w:numId w:val="1"/>
        </w:numPr>
        <w:tabs>
          <w:tab w:val="left" w:pos="698"/>
        </w:tabs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Організація роботи Ради з питань внутрішньо переміщених осіб.</w:t>
      </w:r>
    </w:p>
    <w:p w14:paraId="0E76D9EA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698"/>
        </w:tabs>
        <w:spacing w:after="0" w:line="322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Основною формою роботи Ради з питань внутрішньо переміщених осіб є засідання, що проводяться у разі потреби, але не рідше одного разу на місяць.</w:t>
      </w:r>
    </w:p>
    <w:p w14:paraId="009291C5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03"/>
        </w:tabs>
        <w:spacing w:after="0" w:line="322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Позачергові засідання Ради з питань внутрішньо переміщених осіб можуть скликатися за ініціативою голови ради з питань внутрішньо переміщених осіб або однієї третини загального складу членів Ради з питань внутрішньо переміщених осіб.</w:t>
      </w:r>
    </w:p>
    <w:p w14:paraId="11EEE90B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03"/>
        </w:tabs>
        <w:spacing w:after="0" w:line="322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Повідомлення про скликання засідання Ради з питань внутрішньо переміщених осіб, у тому числі позачергового, доводиться до відома кожного її члена не пізніше як за один робочий день до його початку, а також оприлюднюється на офіційному веб-сайті міської ради.</w:t>
      </w:r>
    </w:p>
    <w:p w14:paraId="156F0080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03"/>
        </w:tabs>
        <w:spacing w:after="0" w:line="322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Головуючим на засіданні Ради з питань внутрішньо переміщених осіб є її голова або за його відсутності один із заступників голови, а в разі відсутності заступників голови Ради з питань внутрішньо переміщених осіб - член Ради з питань внутрішньо переміщених осіб, уповноважений даною радою на це засідання.</w:t>
      </w:r>
    </w:p>
    <w:p w14:paraId="5E72E1A3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03"/>
        </w:tabs>
        <w:spacing w:after="0" w:line="322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Засідання Ради з питань внутрішньо переміщених осіб є правомочним, якщо на ньому присутні не менш як половина членів її загального складу.</w:t>
      </w:r>
    </w:p>
    <w:p w14:paraId="78471612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03"/>
        </w:tabs>
        <w:spacing w:after="0" w:line="322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Засідання Ради з питань внутрішньо переміщених осіб проводяться </w:t>
      </w: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lastRenderedPageBreak/>
        <w:t>відкрито.</w:t>
      </w:r>
    </w:p>
    <w:p w14:paraId="5A26AF9E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03"/>
        </w:tabs>
        <w:spacing w:after="0" w:line="322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За запрошенням Ради з питань внутрішньо переміщених осіб в її засіданнях можуть брати участь представники центральних і місцевих органів виконавчої влади та органів місцевого самоврядування, громадськості.</w:t>
      </w:r>
    </w:p>
    <w:p w14:paraId="192C1CA3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03"/>
        </w:tabs>
        <w:spacing w:after="0" w:line="322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Пропозиції щодо розгляду питань на засіданні Ради з питань внутрішньо переміщених осіб вносять голова Ради з питань внутрішньо переміщених осіб, заступники голови Ради з питань внутрішньо переміщених осіб та члени ради з питань внутрішньо переміщених осіб.</w:t>
      </w:r>
    </w:p>
    <w:p w14:paraId="4C5363B1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03"/>
        </w:tabs>
        <w:spacing w:after="0" w:line="322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Підготовку порядку денного засідання Ради з питань внутрішньо переміщених осіб з урахуванням пропозицій її членів та матеріалів для розгляду на засіданні забезпечує секретар Ради з питань внутрішньо переміщених осіб.</w:t>
      </w:r>
    </w:p>
    <w:p w14:paraId="36246C45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961"/>
        </w:tabs>
        <w:spacing w:after="0" w:line="322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Рішення Ради з питань внутрішньо переміщених осіб ухвалюється відкритим голосуванням простою більшістю голосів її членів, присутніх на засіданні. У разі рівного розподілу голосів рішення вважається таким, що не ухвалене.</w:t>
      </w:r>
    </w:p>
    <w:p w14:paraId="2E5A6D48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1097"/>
        </w:tabs>
        <w:spacing w:after="0" w:line="322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Рішення, ухвалене на засіданні Ради з питань внутрішньо переміщених осіб, у п’ятиденний строк оформлюється протоколом, який підписується головуючим на засіданні та секретарем Ради з питань внутрішньо переміщених осіб.</w:t>
      </w:r>
    </w:p>
    <w:p w14:paraId="5E1F314E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1097"/>
        </w:tabs>
        <w:spacing w:after="0" w:line="322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Член Ради з питань внутрішньо переміщених осіб, який не підтримує рішення, може викласти у письмовій формі свою окрему думку, що додається до протоколу засідання.</w:t>
      </w:r>
    </w:p>
    <w:p w14:paraId="6DB3687B" w14:textId="77777777" w:rsidR="004B0B38" w:rsidRDefault="004B0B38" w:rsidP="004B0B38">
      <w:pPr>
        <w:widowControl w:val="0"/>
        <w:numPr>
          <w:ilvl w:val="1"/>
          <w:numId w:val="1"/>
        </w:numPr>
        <w:tabs>
          <w:tab w:val="left" w:pos="1097"/>
        </w:tabs>
        <w:spacing w:after="0" w:line="317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Рішення Ради з питань внутрішньо переміщених осіб мають рекомендаційний характер.</w:t>
      </w:r>
    </w:p>
    <w:p w14:paraId="16BC2D26" w14:textId="77777777" w:rsidR="004B0B38" w:rsidRPr="00F93559" w:rsidRDefault="004B0B38" w:rsidP="004B0B38">
      <w:pPr>
        <w:widowControl w:val="0"/>
        <w:numPr>
          <w:ilvl w:val="1"/>
          <w:numId w:val="1"/>
        </w:numPr>
        <w:tabs>
          <w:tab w:val="left" w:pos="1097"/>
        </w:tabs>
        <w:spacing w:after="0" w:line="317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Річний план роботи Ради з питань внутрішньо переміщених осіб та звіт про його виконання оприлюднюються на офіційному веб-сайті міської ради.</w:t>
      </w:r>
    </w:p>
    <w:p w14:paraId="4C1CC506" w14:textId="77777777" w:rsidR="004B0B38" w:rsidRDefault="004B0B38" w:rsidP="004B0B38">
      <w:pPr>
        <w:widowControl w:val="0"/>
        <w:numPr>
          <w:ilvl w:val="1"/>
          <w:numId w:val="1"/>
        </w:numPr>
        <w:tabs>
          <w:tab w:val="left" w:pos="1038"/>
        </w:tabs>
        <w:spacing w:after="0" w:line="317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935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Установчі документи, склад Ради з питань внутрішньо переміщених осіб, протоколи засідань, ухвалені рішення та інформація про хід їх виконання, а також інші відомості про діяльність Ради з питань внутрішньо переміщених осіб в обов’язковому порядку оприлюднюються на офіційному веб-сайті міської ради.</w:t>
      </w:r>
    </w:p>
    <w:p w14:paraId="06BF5631" w14:textId="77777777" w:rsidR="004B0B38" w:rsidRDefault="004B0B38" w:rsidP="004B0B38">
      <w:pPr>
        <w:widowControl w:val="0"/>
        <w:tabs>
          <w:tab w:val="left" w:pos="1038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755A5590" w14:textId="77777777" w:rsidR="004B0B38" w:rsidRDefault="004B0B38" w:rsidP="004B0B38">
      <w:pPr>
        <w:widowControl w:val="0"/>
        <w:tabs>
          <w:tab w:val="left" w:pos="1038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25916542" w14:textId="77777777" w:rsidR="004B0B38" w:rsidRDefault="004B0B38" w:rsidP="004B0B38">
      <w:pPr>
        <w:widowControl w:val="0"/>
        <w:tabs>
          <w:tab w:val="left" w:pos="1038"/>
        </w:tabs>
        <w:spacing w:after="0" w:line="317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_________________________________</w:t>
      </w:r>
    </w:p>
    <w:p w14:paraId="55E656D6" w14:textId="77777777" w:rsidR="004B0B38" w:rsidRDefault="004B0B38" w:rsidP="004B0B38">
      <w:pPr>
        <w:widowControl w:val="0"/>
        <w:tabs>
          <w:tab w:val="left" w:pos="1038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09E42FC" w14:textId="77777777" w:rsidR="004B0B38" w:rsidRDefault="004B0B38" w:rsidP="004B0B38">
      <w:pPr>
        <w:widowControl w:val="0"/>
        <w:tabs>
          <w:tab w:val="left" w:pos="1038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527C7EF5" w14:textId="77777777" w:rsidR="004B0B38" w:rsidRDefault="004B0B38" w:rsidP="004B0B38">
      <w:pPr>
        <w:widowControl w:val="0"/>
        <w:tabs>
          <w:tab w:val="left" w:pos="1038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D1F6CCD" w14:textId="77777777" w:rsidR="004B0B38" w:rsidRDefault="004B0B38" w:rsidP="004B0B38">
      <w:pPr>
        <w:widowControl w:val="0"/>
        <w:tabs>
          <w:tab w:val="left" w:pos="1038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99DB3B7" w14:textId="77777777" w:rsidR="004B0B38" w:rsidRDefault="004B0B38" w:rsidP="004B0B38">
      <w:pPr>
        <w:widowControl w:val="0"/>
        <w:tabs>
          <w:tab w:val="left" w:pos="1038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20432A6" w14:textId="77777777" w:rsidR="004B0B38" w:rsidRDefault="004B0B38" w:rsidP="004B0B38">
      <w:pPr>
        <w:widowControl w:val="0"/>
        <w:tabs>
          <w:tab w:val="left" w:pos="1038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7617C27F" w14:textId="77777777" w:rsidR="004B0B38" w:rsidRDefault="004B0B38" w:rsidP="004B0B38">
      <w:pPr>
        <w:widowControl w:val="0"/>
        <w:tabs>
          <w:tab w:val="left" w:pos="1038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88D8B30" w14:textId="77777777" w:rsidR="004B0B38" w:rsidRPr="00F93559" w:rsidRDefault="004B0B38" w:rsidP="004B0B38">
      <w:pPr>
        <w:widowControl w:val="0"/>
        <w:tabs>
          <w:tab w:val="left" w:pos="1038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sectPr w:rsidR="004B0B38" w:rsidRPr="00F93559" w:rsidSect="004B0B38">
          <w:headerReference w:type="default" r:id="rId5"/>
          <w:pgSz w:w="12240" w:h="15840"/>
          <w:pgMar w:top="227" w:right="567" w:bottom="1134" w:left="1701" w:header="0" w:footer="3" w:gutter="0"/>
          <w:cols w:space="720"/>
          <w:noEndnote/>
          <w:titlePg/>
          <w:docGrid w:linePitch="360"/>
        </w:sectPr>
      </w:pPr>
    </w:p>
    <w:p w14:paraId="39215D05" w14:textId="77777777" w:rsidR="004B0B38" w:rsidRPr="00540897" w:rsidRDefault="004B0B38" w:rsidP="004B0B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FA6594" w14:textId="77777777" w:rsidR="004B0B38" w:rsidRPr="004E11E0" w:rsidRDefault="004B0B38" w:rsidP="004B0B38">
      <w:pPr>
        <w:spacing w:after="0" w:line="240" w:lineRule="auto"/>
        <w:ind w:left="5103"/>
        <w:rPr>
          <w:rFonts w:ascii="Times New Roman" w:eastAsia="Calibri" w:hAnsi="Times New Roman" w:cs="Times New Roman"/>
          <w:bCs/>
          <w:sz w:val="28"/>
          <w:szCs w:val="28"/>
          <w:lang w:bidi="en-US"/>
        </w:rPr>
      </w:pPr>
      <w:bookmarkStart w:id="2" w:name="_Hlk146693609"/>
      <w:r w:rsidRPr="00540897">
        <w:rPr>
          <w:rFonts w:ascii="Times New Roman" w:eastAsia="Calibri" w:hAnsi="Times New Roman" w:cs="Times New Roman"/>
          <w:bCs/>
          <w:sz w:val="28"/>
          <w:szCs w:val="28"/>
          <w:lang w:bidi="en-US"/>
        </w:rPr>
        <w:t xml:space="preserve">Додаток до </w:t>
      </w:r>
      <w:r>
        <w:rPr>
          <w:rFonts w:ascii="Times New Roman" w:eastAsia="Calibri" w:hAnsi="Times New Roman" w:cs="Times New Roman"/>
          <w:bCs/>
          <w:sz w:val="28"/>
          <w:szCs w:val="28"/>
          <w:lang w:val="uk-UA" w:bidi="en-US"/>
        </w:rPr>
        <w:t>розпорядження Великосеверинівського сільського голови</w:t>
      </w:r>
    </w:p>
    <w:p w14:paraId="5417B3A9" w14:textId="5589ABC0" w:rsidR="004B0B38" w:rsidRPr="004B0B38" w:rsidRDefault="004B0B38" w:rsidP="004B0B38">
      <w:pPr>
        <w:spacing w:after="0" w:line="240" w:lineRule="auto"/>
        <w:ind w:firstLine="5103"/>
        <w:rPr>
          <w:rFonts w:ascii="Times New Roman" w:eastAsia="Calibri" w:hAnsi="Times New Roman" w:cs="Times New Roman"/>
          <w:bCs/>
          <w:sz w:val="28"/>
          <w:szCs w:val="28"/>
          <w:lang w:val="uk-UA" w:bidi="en-US"/>
        </w:rPr>
      </w:pPr>
      <w:r w:rsidRPr="00540897">
        <w:rPr>
          <w:rFonts w:ascii="Times New Roman" w:eastAsia="Calibri" w:hAnsi="Times New Roman" w:cs="Times New Roman"/>
          <w:bCs/>
          <w:sz w:val="28"/>
          <w:szCs w:val="28"/>
          <w:lang w:bidi="en-US"/>
        </w:rPr>
        <w:t>«</w:t>
      </w:r>
      <w:r>
        <w:rPr>
          <w:rFonts w:ascii="Times New Roman" w:eastAsia="Calibri" w:hAnsi="Times New Roman" w:cs="Times New Roman"/>
          <w:bCs/>
          <w:sz w:val="28"/>
          <w:szCs w:val="28"/>
          <w:lang w:val="uk-UA" w:bidi="en-US"/>
        </w:rPr>
        <w:t>26</w:t>
      </w:r>
      <w:r w:rsidRPr="00540897">
        <w:rPr>
          <w:rFonts w:ascii="Times New Roman" w:eastAsia="Calibri" w:hAnsi="Times New Roman" w:cs="Times New Roman"/>
          <w:bCs/>
          <w:sz w:val="28"/>
          <w:szCs w:val="28"/>
          <w:lang w:bidi="en-US"/>
        </w:rPr>
        <w:t xml:space="preserve">» </w:t>
      </w:r>
      <w:r>
        <w:rPr>
          <w:rFonts w:ascii="Times New Roman" w:eastAsia="Calibri" w:hAnsi="Times New Roman" w:cs="Times New Roman"/>
          <w:bCs/>
          <w:sz w:val="28"/>
          <w:szCs w:val="28"/>
          <w:lang w:val="uk-UA" w:bidi="en-US"/>
        </w:rPr>
        <w:t>вересня</w:t>
      </w:r>
      <w:r w:rsidRPr="00540897">
        <w:rPr>
          <w:rFonts w:ascii="Times New Roman" w:eastAsia="Calibri" w:hAnsi="Times New Roman" w:cs="Times New Roman"/>
          <w:bCs/>
          <w:sz w:val="28"/>
          <w:szCs w:val="28"/>
          <w:lang w:bidi="en-US"/>
        </w:rPr>
        <w:t xml:space="preserve"> 2023 № </w:t>
      </w:r>
      <w:r>
        <w:rPr>
          <w:rFonts w:ascii="Times New Roman" w:eastAsia="Calibri" w:hAnsi="Times New Roman" w:cs="Times New Roman"/>
          <w:bCs/>
          <w:sz w:val="28"/>
          <w:szCs w:val="28"/>
          <w:lang w:val="uk-UA" w:bidi="en-US"/>
        </w:rPr>
        <w:t>101-од</w:t>
      </w:r>
    </w:p>
    <w:bookmarkEnd w:id="2"/>
    <w:p w14:paraId="2C542C84" w14:textId="77777777" w:rsidR="004B0B38" w:rsidRPr="00540897" w:rsidRDefault="004B0B38" w:rsidP="004B0B38">
      <w:pPr>
        <w:spacing w:after="0" w:line="240" w:lineRule="auto"/>
        <w:ind w:firstLine="5103"/>
        <w:rPr>
          <w:rFonts w:ascii="Times New Roman" w:eastAsia="Calibri" w:hAnsi="Times New Roman" w:cs="Times New Roman"/>
          <w:bCs/>
          <w:sz w:val="28"/>
          <w:szCs w:val="28"/>
          <w:lang w:bidi="en-US"/>
        </w:rPr>
      </w:pPr>
    </w:p>
    <w:p w14:paraId="343CA0CA" w14:textId="77777777" w:rsidR="004B0B38" w:rsidRPr="00540897" w:rsidRDefault="004B0B38" w:rsidP="004B0B3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Персональний склад</w:t>
      </w:r>
    </w:p>
    <w:p w14:paraId="14F1413F" w14:textId="77777777" w:rsidR="004B0B38" w:rsidRPr="004E11E0" w:rsidRDefault="004B0B38" w:rsidP="004B0B3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  <w:r w:rsidRPr="00540897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ради з питань внутрішньо переміщених осіб</w:t>
      </w:r>
      <w:r w:rsidRPr="00540897">
        <w:rPr>
          <w:rFonts w:ascii="Times New Roman" w:eastAsia="Calibri" w:hAnsi="Times New Roman" w:cs="Times New Roman"/>
          <w:b/>
          <w:sz w:val="28"/>
          <w:szCs w:val="28"/>
          <w:lang w:val="uk" w:eastAsia="uk-UA" w:bidi="en-US"/>
        </w:rPr>
        <w:t xml:space="preserve">     </w:t>
      </w:r>
    </w:p>
    <w:p w14:paraId="0660DBE4" w14:textId="77777777" w:rsidR="004B0B38" w:rsidRPr="00540897" w:rsidRDefault="004B0B38" w:rsidP="004B0B38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" w:eastAsia="uk-UA"/>
        </w:rPr>
      </w:pPr>
    </w:p>
    <w:p w14:paraId="4CE070AD" w14:textId="77777777" w:rsidR="004B0B38" w:rsidRPr="00540897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540897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 xml:space="preserve">Голова </w:t>
      </w:r>
      <w:bookmarkStart w:id="3" w:name="_Hlk134524178"/>
      <w:r w:rsidRPr="00540897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ради</w:t>
      </w:r>
    </w:p>
    <w:p w14:paraId="594F7530" w14:textId="77777777" w:rsidR="004B0B38" w:rsidRPr="00540897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  <w:r w:rsidRPr="00540897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з питань внутрішньо переміщених осіб:</w:t>
      </w:r>
    </w:p>
    <w:bookmarkEnd w:id="3"/>
    <w:p w14:paraId="584F9232" w14:textId="77777777" w:rsidR="004B0B38" w:rsidRPr="00540897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4"/>
        <w:gridCol w:w="6448"/>
      </w:tblGrid>
      <w:tr w:rsidR="004B0B38" w:rsidRPr="00540897" w14:paraId="40D87C37" w14:textId="77777777" w:rsidTr="005A295D">
        <w:tc>
          <w:tcPr>
            <w:tcW w:w="3184" w:type="dxa"/>
          </w:tcPr>
          <w:p w14:paraId="7FA8673F" w14:textId="77777777" w:rsidR="004B0B38" w:rsidRPr="00540897" w:rsidRDefault="004B0B38" w:rsidP="005A295D">
            <w:pPr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 xml:space="preserve">КУРОПЯТНИК </w:t>
            </w:r>
          </w:p>
          <w:p w14:paraId="7A8DC8FB" w14:textId="77777777" w:rsidR="004B0B38" w:rsidRPr="00540897" w:rsidRDefault="004B0B38" w:rsidP="005A295D">
            <w:pPr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>Анастасія Олексіївна</w:t>
            </w:r>
          </w:p>
          <w:p w14:paraId="2C643102" w14:textId="77777777" w:rsidR="004B0B38" w:rsidRPr="00540897" w:rsidRDefault="004B0B38" w:rsidP="005A295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</w:pPr>
          </w:p>
        </w:tc>
        <w:tc>
          <w:tcPr>
            <w:tcW w:w="6448" w:type="dxa"/>
          </w:tcPr>
          <w:p w14:paraId="1AB8DBE4" w14:textId="77777777" w:rsidR="004B0B38" w:rsidRPr="00540897" w:rsidRDefault="004B0B38" w:rsidP="005A295D">
            <w:pPr>
              <w:ind w:right="-108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4E11E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внутрішньо переміщена особа (за згодою)</w:t>
            </w:r>
          </w:p>
        </w:tc>
      </w:tr>
    </w:tbl>
    <w:p w14:paraId="4C222146" w14:textId="77777777" w:rsidR="004B0B38" w:rsidRPr="00540897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540897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Заступник голови ради</w:t>
      </w:r>
    </w:p>
    <w:p w14:paraId="5463455B" w14:textId="77777777" w:rsidR="004B0B38" w:rsidRPr="00540897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  <w:r w:rsidRPr="00540897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з питань внутрішньо переміщених осіб:</w:t>
      </w:r>
    </w:p>
    <w:p w14:paraId="7F68A678" w14:textId="77777777" w:rsidR="004B0B38" w:rsidRPr="00540897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520"/>
      </w:tblGrid>
      <w:tr w:rsidR="004B0B38" w:rsidRPr="00540897" w14:paraId="502B5627" w14:textId="77777777" w:rsidTr="005A295D">
        <w:trPr>
          <w:trHeight w:val="725"/>
        </w:trPr>
        <w:tc>
          <w:tcPr>
            <w:tcW w:w="3119" w:type="dxa"/>
          </w:tcPr>
          <w:p w14:paraId="6CC757CE" w14:textId="77777777" w:rsidR="004B0B38" w:rsidRPr="004E11E0" w:rsidRDefault="004B0B38" w:rsidP="005A295D">
            <w:pPr>
              <w:rPr>
                <w:rFonts w:ascii="Times New Roman" w:eastAsia="Times New Roman" w:hAnsi="Times New Roman"/>
                <w:b/>
                <w:sz w:val="28"/>
                <w:szCs w:val="28"/>
                <w:lang w:val="uk" w:eastAsia="uk-UA"/>
              </w:rPr>
            </w:pPr>
            <w:r w:rsidRPr="004E11E0">
              <w:rPr>
                <w:rFonts w:ascii="Times New Roman" w:eastAsia="Times New Roman" w:hAnsi="Times New Roman"/>
                <w:b/>
                <w:sz w:val="28"/>
                <w:szCs w:val="28"/>
                <w:lang w:val="uk" w:eastAsia="uk-UA"/>
              </w:rPr>
              <w:t xml:space="preserve">КОЗЛОВСЬКА </w:t>
            </w:r>
          </w:p>
          <w:p w14:paraId="368070BF" w14:textId="77777777" w:rsidR="004B0B38" w:rsidRPr="00540897" w:rsidRDefault="004B0B38" w:rsidP="005A295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bidi="en-US"/>
              </w:rPr>
            </w:pPr>
            <w:r w:rsidRPr="004E11E0">
              <w:rPr>
                <w:rFonts w:ascii="Times New Roman" w:eastAsia="Times New Roman" w:hAnsi="Times New Roman"/>
                <w:b/>
                <w:sz w:val="28"/>
                <w:szCs w:val="28"/>
                <w:lang w:val="uk" w:eastAsia="uk-UA"/>
              </w:rPr>
              <w:t>Тетяна Сергіївна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" w:eastAsia="uk-UA"/>
              </w:rPr>
              <w:t xml:space="preserve"> </w:t>
            </w:r>
          </w:p>
        </w:tc>
        <w:tc>
          <w:tcPr>
            <w:tcW w:w="6520" w:type="dxa"/>
          </w:tcPr>
          <w:p w14:paraId="7872336A" w14:textId="77777777" w:rsidR="004B0B38" w:rsidRPr="00540897" w:rsidRDefault="004B0B38" w:rsidP="005A295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bidi="en-US"/>
              </w:rPr>
            </w:pPr>
            <w:r w:rsidRPr="004E1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внутрішньо переміщена особа (за згодою)</w:t>
            </w:r>
          </w:p>
        </w:tc>
      </w:tr>
    </w:tbl>
    <w:p w14:paraId="2994FEB2" w14:textId="77777777" w:rsidR="004B0B38" w:rsidRPr="00540897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540897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Секретар ради</w:t>
      </w:r>
    </w:p>
    <w:p w14:paraId="53FBB50D" w14:textId="77777777" w:rsidR="004B0B38" w:rsidRPr="00540897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  <w:r w:rsidRPr="00540897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з питань внутрішньо переміщених осіб:</w:t>
      </w:r>
    </w:p>
    <w:p w14:paraId="7A5D8B03" w14:textId="77777777" w:rsidR="004B0B38" w:rsidRPr="00540897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4"/>
        <w:gridCol w:w="6448"/>
      </w:tblGrid>
      <w:tr w:rsidR="004B0B38" w:rsidRPr="00540897" w14:paraId="4E26D898" w14:textId="77777777" w:rsidTr="005A295D">
        <w:tc>
          <w:tcPr>
            <w:tcW w:w="3184" w:type="dxa"/>
          </w:tcPr>
          <w:p w14:paraId="71AAE361" w14:textId="77777777" w:rsidR="004B0B38" w:rsidRPr="00540897" w:rsidRDefault="004B0B38" w:rsidP="005A295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bidi="en-US"/>
              </w:rPr>
            </w:pPr>
            <w:r w:rsidRPr="00540897">
              <w:rPr>
                <w:rFonts w:ascii="Times New Roman" w:eastAsia="Times New Roman" w:hAnsi="Times New Roman"/>
                <w:b/>
                <w:sz w:val="28"/>
                <w:szCs w:val="28"/>
                <w:lang w:val="uk" w:eastAsia="uk-UA"/>
              </w:rPr>
              <w:t>МОІСЕЄНКО Катерина Миколаївна</w:t>
            </w:r>
            <w:r w:rsidRPr="005408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bidi="en-US"/>
              </w:rPr>
              <w:t xml:space="preserve"> </w:t>
            </w:r>
          </w:p>
        </w:tc>
        <w:tc>
          <w:tcPr>
            <w:tcW w:w="6448" w:type="dxa"/>
          </w:tcPr>
          <w:p w14:paraId="43E1F2A7" w14:textId="77777777" w:rsidR="004B0B38" w:rsidRPr="00540897" w:rsidRDefault="004B0B38" w:rsidP="005A295D">
            <w:pPr>
              <w:widowControl w:val="0"/>
              <w:tabs>
                <w:tab w:val="left" w:pos="3828"/>
              </w:tabs>
              <w:spacing w:line="298" w:lineRule="exact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bidi="en-US"/>
              </w:rPr>
            </w:pPr>
            <w:r w:rsidRPr="004E1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внутрішньо переміщена особа (за згодою)</w:t>
            </w:r>
          </w:p>
        </w:tc>
      </w:tr>
    </w:tbl>
    <w:p w14:paraId="43501696" w14:textId="77777777" w:rsidR="004B0B38" w:rsidRPr="00540897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</w:p>
    <w:p w14:paraId="727F4A63" w14:textId="77777777" w:rsidR="004B0B38" w:rsidRPr="00540897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 w:rsidRPr="00540897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Члени ради</w:t>
      </w:r>
    </w:p>
    <w:p w14:paraId="1855A643" w14:textId="77777777" w:rsidR="004B0B38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  <w:r w:rsidRPr="00540897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з питань внутрішньо переміщених осіб: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373"/>
      </w:tblGrid>
      <w:tr w:rsidR="004B0B38" w14:paraId="58B8922D" w14:textId="77777777" w:rsidTr="005A295D">
        <w:tc>
          <w:tcPr>
            <w:tcW w:w="3256" w:type="dxa"/>
          </w:tcPr>
          <w:p w14:paraId="28D81A34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</w:t>
            </w: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УЦЬКА</w:t>
            </w:r>
          </w:p>
          <w:p w14:paraId="057209C5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Ольга </w:t>
            </w:r>
            <w:proofErr w:type="spellStart"/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Павлівна</w:t>
            </w:r>
            <w:proofErr w:type="spellEnd"/>
          </w:p>
          <w:p w14:paraId="02ED8BFC" w14:textId="77777777" w:rsidR="004B0B38" w:rsidRPr="000D7D0C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73" w:type="dxa"/>
          </w:tcPr>
          <w:p w14:paraId="6E1FE59C" w14:textId="77777777" w:rsidR="004B0B38" w:rsidRPr="000D7D0C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внутрішньо переміщена особа (за згодою)</w:t>
            </w:r>
          </w:p>
        </w:tc>
      </w:tr>
      <w:tr w:rsidR="004B0B38" w14:paraId="2616D34A" w14:textId="77777777" w:rsidTr="005A295D">
        <w:tc>
          <w:tcPr>
            <w:tcW w:w="3256" w:type="dxa"/>
          </w:tcPr>
          <w:p w14:paraId="3BCCA688" w14:textId="77777777" w:rsidR="004B0B38" w:rsidRPr="00D21330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ВОЛОШИНА </w:t>
            </w:r>
          </w:p>
          <w:p w14:paraId="351D959C" w14:textId="77777777" w:rsidR="004B0B38" w:rsidRPr="000D7D0C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Тетяна Валентинівна</w:t>
            </w:r>
          </w:p>
        </w:tc>
        <w:tc>
          <w:tcPr>
            <w:tcW w:w="6373" w:type="dxa"/>
          </w:tcPr>
          <w:p w14:paraId="4B015238" w14:textId="77777777" w:rsidR="004B0B38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засновник громадської організації «Спільно до дії» (за згодою)</w:t>
            </w:r>
          </w:p>
          <w:p w14:paraId="0CBC124D" w14:textId="77777777" w:rsidR="004B0B38" w:rsidRPr="000D7D0C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4B0B38" w14:paraId="6A5154E2" w14:textId="77777777" w:rsidTr="005A295D">
        <w:tc>
          <w:tcPr>
            <w:tcW w:w="3256" w:type="dxa"/>
          </w:tcPr>
          <w:p w14:paraId="54B48404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ГРИЩУК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Марія Вікторівна</w:t>
            </w: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  <w:p w14:paraId="2C3967E5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</w:p>
        </w:tc>
        <w:tc>
          <w:tcPr>
            <w:tcW w:w="6373" w:type="dxa"/>
          </w:tcPr>
          <w:p w14:paraId="315378E2" w14:textId="77777777" w:rsidR="004B0B38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  <w:r w:rsidRPr="00D2133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lastRenderedPageBreak/>
              <w:t>внутрішньо переміщена особа (за згодою)</w:t>
            </w:r>
          </w:p>
        </w:tc>
      </w:tr>
      <w:tr w:rsidR="004B0B38" w:rsidRPr="006F2EFD" w14:paraId="32833305" w14:textId="77777777" w:rsidTr="005A295D">
        <w:tc>
          <w:tcPr>
            <w:tcW w:w="3256" w:type="dxa"/>
          </w:tcPr>
          <w:p w14:paraId="4D3259B0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КАСЯНЧУК</w:t>
            </w:r>
          </w:p>
          <w:p w14:paraId="1FA78AE2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  <w:proofErr w:type="spellStart"/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Тетяна</w:t>
            </w:r>
            <w:proofErr w:type="spellEnd"/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Петрівна</w:t>
            </w:r>
            <w:proofErr w:type="spellEnd"/>
          </w:p>
        </w:tc>
        <w:tc>
          <w:tcPr>
            <w:tcW w:w="6373" w:type="dxa"/>
          </w:tcPr>
          <w:p w14:paraId="7987C0B0" w14:textId="77777777" w:rsidR="004B0B38" w:rsidRPr="006F2EFD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ru-RU"/>
              </w:rPr>
            </w:pPr>
            <w:r w:rsidRPr="006F2EFD">
              <w:rPr>
                <w:rFonts w:ascii="Times New Roman" w:eastAsia="Times New Roman" w:hAnsi="Times New Roman" w:cs="Times New Roman"/>
                <w:sz w:val="28"/>
                <w:szCs w:val="28"/>
                <w:lang w:val="uk" w:eastAsia="ru-RU"/>
              </w:rPr>
              <w:t>головний спеціаліст відділу бухгалтерського обліку, звітності та економіки сільської ради</w:t>
            </w:r>
          </w:p>
          <w:p w14:paraId="67F80FCE" w14:textId="77777777" w:rsidR="004B0B38" w:rsidRPr="006F2EFD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ru-RU"/>
              </w:rPr>
            </w:pPr>
          </w:p>
        </w:tc>
      </w:tr>
      <w:tr w:rsidR="004B0B38" w14:paraId="5C3DBB7A" w14:textId="77777777" w:rsidTr="005A295D">
        <w:tc>
          <w:tcPr>
            <w:tcW w:w="3256" w:type="dxa"/>
          </w:tcPr>
          <w:p w14:paraId="6E4910D8" w14:textId="77777777" w:rsidR="004B0B38" w:rsidRPr="00540897" w:rsidRDefault="004B0B38" w:rsidP="005A295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  <w:t xml:space="preserve">КОСАРЧУК </w:t>
            </w:r>
          </w:p>
          <w:p w14:paraId="041819FF" w14:textId="77777777" w:rsidR="004B0B38" w:rsidRPr="00540897" w:rsidRDefault="004B0B38" w:rsidP="005A295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  <w:t>Лідія Георгіївна</w:t>
            </w:r>
          </w:p>
          <w:p w14:paraId="2BA9F1ED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</w:p>
        </w:tc>
        <w:tc>
          <w:tcPr>
            <w:tcW w:w="6373" w:type="dxa"/>
          </w:tcPr>
          <w:p w14:paraId="31B2E3F8" w14:textId="77777777" w:rsidR="004B0B38" w:rsidRDefault="004B0B38" w:rsidP="005A295D">
            <w:pPr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 xml:space="preserve">начальник відділу земельних відносин, </w:t>
            </w:r>
          </w:p>
          <w:p w14:paraId="36E076E3" w14:textId="77777777" w:rsidR="004B0B38" w:rsidRPr="000D7D0C" w:rsidRDefault="004B0B38" w:rsidP="005A295D">
            <w:pPr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комунальної власності, житлово-комунального господарства, інфраструктури та економічного розвитку сільської ради</w:t>
            </w:r>
          </w:p>
        </w:tc>
      </w:tr>
      <w:tr w:rsidR="004B0B38" w:rsidRPr="006F2EFD" w14:paraId="476BB13F" w14:textId="77777777" w:rsidTr="005A295D">
        <w:tc>
          <w:tcPr>
            <w:tcW w:w="3256" w:type="dxa"/>
          </w:tcPr>
          <w:p w14:paraId="474E2F6E" w14:textId="77777777" w:rsidR="004B0B38" w:rsidRPr="00540897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en-US"/>
              </w:rPr>
            </w:pPr>
            <w:r w:rsidRPr="005408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en-US"/>
              </w:rPr>
              <w:t xml:space="preserve">КОШКІНА </w:t>
            </w:r>
          </w:p>
          <w:p w14:paraId="1D7E6F52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  <w:r w:rsidRPr="005408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en-US"/>
              </w:rPr>
              <w:t>Катерина Петрівна</w:t>
            </w:r>
          </w:p>
        </w:tc>
        <w:tc>
          <w:tcPr>
            <w:tcW w:w="6373" w:type="dxa"/>
          </w:tcPr>
          <w:p w14:paraId="168166E5" w14:textId="77777777" w:rsidR="004B0B38" w:rsidRDefault="004B0B38" w:rsidP="005A295D">
            <w:pPr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начальник відділу організаційної роботи, інформаційної діяльності та комунікацій з громадськістю</w:t>
            </w:r>
          </w:p>
          <w:p w14:paraId="7D552B51" w14:textId="77777777" w:rsidR="004B0B38" w:rsidRPr="003C31AA" w:rsidRDefault="004B0B38" w:rsidP="005A295D">
            <w:pPr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</w:p>
        </w:tc>
      </w:tr>
      <w:tr w:rsidR="004B0B38" w14:paraId="08C61DBD" w14:textId="77777777" w:rsidTr="005A295D">
        <w:tc>
          <w:tcPr>
            <w:tcW w:w="3256" w:type="dxa"/>
          </w:tcPr>
          <w:p w14:paraId="097B8A3E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en-US"/>
              </w:rPr>
            </w:pPr>
            <w:r w:rsidRPr="003C31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en-US"/>
              </w:rPr>
              <w:t>КОВАЛЬОВА Світлана Анатоліївна</w:t>
            </w:r>
          </w:p>
          <w:p w14:paraId="63732385" w14:textId="77777777" w:rsidR="004B0B38" w:rsidRPr="00540897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bidi="en-US"/>
              </w:rPr>
            </w:pPr>
          </w:p>
        </w:tc>
        <w:tc>
          <w:tcPr>
            <w:tcW w:w="6373" w:type="dxa"/>
          </w:tcPr>
          <w:p w14:paraId="53268B98" w14:textId="77777777" w:rsidR="004B0B38" w:rsidRPr="00540897" w:rsidRDefault="004B0B38" w:rsidP="005A295D">
            <w:pPr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внутрішньо переміщена особа (за згодою)</w:t>
            </w:r>
          </w:p>
        </w:tc>
      </w:tr>
      <w:tr w:rsidR="004B0B38" w:rsidRPr="006F2EFD" w14:paraId="51228CCA" w14:textId="77777777" w:rsidTr="005A295D">
        <w:tc>
          <w:tcPr>
            <w:tcW w:w="3256" w:type="dxa"/>
          </w:tcPr>
          <w:p w14:paraId="336F9522" w14:textId="77777777" w:rsidR="004B0B38" w:rsidRPr="00D21330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КІМ</w:t>
            </w:r>
          </w:p>
          <w:p w14:paraId="5AB8F90A" w14:textId="77777777" w:rsidR="004B0B38" w:rsidRPr="003C31AA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Артем Віталійович</w:t>
            </w:r>
          </w:p>
        </w:tc>
        <w:tc>
          <w:tcPr>
            <w:tcW w:w="6373" w:type="dxa"/>
          </w:tcPr>
          <w:p w14:paraId="0536DD9C" w14:textId="77777777" w:rsidR="004B0B38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керівник громадської організації «Молодіжна Ліга Кіровоградщини» (за згодою)</w:t>
            </w:r>
          </w:p>
          <w:p w14:paraId="24E06F82" w14:textId="77777777" w:rsidR="004B0B38" w:rsidRPr="003C31AA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4B0B38" w14:paraId="1C1709B0" w14:textId="77777777" w:rsidTr="005A295D">
        <w:tc>
          <w:tcPr>
            <w:tcW w:w="3256" w:type="dxa"/>
          </w:tcPr>
          <w:p w14:paraId="358014EC" w14:textId="77777777" w:rsidR="004B0B38" w:rsidRPr="00D21330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ЛЮЛЬКО </w:t>
            </w:r>
          </w:p>
          <w:p w14:paraId="0DAF7F06" w14:textId="77777777" w:rsidR="004B0B38" w:rsidRPr="00D21330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Оксана Геннадіївна</w:t>
            </w:r>
          </w:p>
        </w:tc>
        <w:tc>
          <w:tcPr>
            <w:tcW w:w="6373" w:type="dxa"/>
          </w:tcPr>
          <w:p w14:paraId="20A8C221" w14:textId="77777777" w:rsidR="004B0B38" w:rsidRPr="00D21330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внутрішньо переміщена особа (за згодою)</w:t>
            </w:r>
          </w:p>
          <w:p w14:paraId="052C2144" w14:textId="77777777" w:rsidR="004B0B38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0904E6CD" w14:textId="77777777" w:rsidR="004B0B38" w:rsidRPr="00D21330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4B0B38" w14:paraId="0B6E6149" w14:textId="77777777" w:rsidTr="005A295D">
        <w:tc>
          <w:tcPr>
            <w:tcW w:w="3256" w:type="dxa"/>
          </w:tcPr>
          <w:p w14:paraId="3ADB55CB" w14:textId="77777777" w:rsidR="004B0B38" w:rsidRPr="00540897" w:rsidRDefault="004B0B38" w:rsidP="005A295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  <w:t>ПІЛЮГІН</w:t>
            </w:r>
          </w:p>
          <w:p w14:paraId="0B7710B6" w14:textId="77777777" w:rsidR="004B0B38" w:rsidRPr="00540897" w:rsidRDefault="004B0B38" w:rsidP="005A295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  <w:t>Роман Леонідович</w:t>
            </w:r>
          </w:p>
          <w:p w14:paraId="71C8BFED" w14:textId="77777777" w:rsidR="004B0B38" w:rsidRPr="00D21330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6373" w:type="dxa"/>
          </w:tcPr>
          <w:p w14:paraId="3D77CE93" w14:textId="77777777" w:rsidR="004B0B38" w:rsidRPr="00540897" w:rsidRDefault="004B0B38" w:rsidP="005A295D">
            <w:pPr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ru-RU" w:bidi="en-US"/>
              </w:rPr>
              <w:t xml:space="preserve">начальник </w:t>
            </w:r>
            <w:r w:rsidRPr="005408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 w:bidi="en-US"/>
              </w:rPr>
              <w:t xml:space="preserve">відділу </w:t>
            </w:r>
            <w:proofErr w:type="spellStart"/>
            <w:r w:rsidRPr="005408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 w:bidi="en-US"/>
              </w:rPr>
              <w:t>освіти</w:t>
            </w:r>
            <w:proofErr w:type="spellEnd"/>
            <w:r w:rsidRPr="005408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 w:bidi="en-US"/>
              </w:rPr>
              <w:t xml:space="preserve">, </w:t>
            </w:r>
            <w:proofErr w:type="spellStart"/>
            <w:r w:rsidRPr="005408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 w:bidi="en-US"/>
              </w:rPr>
              <w:t>молоді</w:t>
            </w:r>
            <w:proofErr w:type="spellEnd"/>
            <w:r w:rsidRPr="005408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 w:bidi="en-US"/>
              </w:rPr>
              <w:t xml:space="preserve"> та спорту, культури та туризму сільської ради </w:t>
            </w:r>
            <w:r w:rsidRPr="0054089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(за згодою)</w:t>
            </w:r>
          </w:p>
          <w:p w14:paraId="383CB166" w14:textId="77777777" w:rsidR="004B0B38" w:rsidRPr="00D21330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4B0B38" w14:paraId="61B0A77D" w14:textId="77777777" w:rsidTr="005A295D">
        <w:tc>
          <w:tcPr>
            <w:tcW w:w="3256" w:type="dxa"/>
          </w:tcPr>
          <w:p w14:paraId="2496EF15" w14:textId="77777777" w:rsidR="004B0B38" w:rsidRPr="00D21330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ТАРАСОВА</w:t>
            </w:r>
          </w:p>
          <w:p w14:paraId="4D5ECFFF" w14:textId="77777777" w:rsidR="004B0B38" w:rsidRPr="00D21330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Тетяна Володимирівна</w:t>
            </w:r>
          </w:p>
        </w:tc>
        <w:tc>
          <w:tcPr>
            <w:tcW w:w="6373" w:type="dxa"/>
          </w:tcPr>
          <w:p w14:paraId="495E3B88" w14:textId="77777777" w:rsidR="004B0B38" w:rsidRPr="00D21330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внутрішньо переміщена особа (за згодою)</w:t>
            </w:r>
          </w:p>
          <w:p w14:paraId="3F1EBEB3" w14:textId="77777777" w:rsidR="004B0B38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14:paraId="1986C141" w14:textId="77777777" w:rsidR="004B0B38" w:rsidRPr="00D21330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4B0B38" w14:paraId="4BF10CDA" w14:textId="77777777" w:rsidTr="005A295D">
        <w:tc>
          <w:tcPr>
            <w:tcW w:w="3256" w:type="dxa"/>
          </w:tcPr>
          <w:p w14:paraId="51164E2F" w14:textId="77777777" w:rsidR="004B0B38" w:rsidRPr="00540897" w:rsidRDefault="004B0B38" w:rsidP="005A295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  <w:t>ХАЙНАЦЬКА</w:t>
            </w:r>
          </w:p>
          <w:p w14:paraId="5FC250DE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  <w:lastRenderedPageBreak/>
              <w:t>Юлія Юліанівна</w:t>
            </w:r>
          </w:p>
          <w:p w14:paraId="3CA52ECA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</w:p>
        </w:tc>
        <w:tc>
          <w:tcPr>
            <w:tcW w:w="6373" w:type="dxa"/>
          </w:tcPr>
          <w:p w14:paraId="2800C291" w14:textId="77777777" w:rsidR="004B0B38" w:rsidRPr="00540897" w:rsidRDefault="004B0B38" w:rsidP="005A295D">
            <w:pPr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lastRenderedPageBreak/>
              <w:t>начальник служби у справах дітей сільської ради</w:t>
            </w:r>
          </w:p>
          <w:p w14:paraId="4034FD95" w14:textId="77777777" w:rsidR="004B0B38" w:rsidRDefault="004B0B38" w:rsidP="005A295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</w:p>
        </w:tc>
      </w:tr>
      <w:tr w:rsidR="004B0B38" w14:paraId="268CD1C3" w14:textId="77777777" w:rsidTr="005A295D">
        <w:tc>
          <w:tcPr>
            <w:tcW w:w="3256" w:type="dxa"/>
          </w:tcPr>
          <w:p w14:paraId="7986EB39" w14:textId="77777777" w:rsidR="004B0B38" w:rsidRPr="00D21330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lastRenderedPageBreak/>
              <w:t xml:space="preserve">ШАПОВАЛОВА </w:t>
            </w:r>
          </w:p>
          <w:p w14:paraId="47FAD65A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Дарина Сергіївна</w:t>
            </w:r>
          </w:p>
          <w:p w14:paraId="7CFE2338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</w:p>
        </w:tc>
        <w:tc>
          <w:tcPr>
            <w:tcW w:w="6373" w:type="dxa"/>
          </w:tcPr>
          <w:p w14:paraId="3C9A0418" w14:textId="77777777" w:rsidR="004B0B38" w:rsidRPr="00D21330" w:rsidRDefault="004B0B38" w:rsidP="005A295D">
            <w:pPr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21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внутрішньо переміщена особа (за згодою)</w:t>
            </w:r>
          </w:p>
          <w:p w14:paraId="7B9BE428" w14:textId="77777777" w:rsidR="004B0B38" w:rsidRDefault="004B0B38" w:rsidP="005A295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</w:p>
        </w:tc>
      </w:tr>
      <w:tr w:rsidR="004B0B38" w14:paraId="50556601" w14:textId="77777777" w:rsidTr="005A295D">
        <w:tc>
          <w:tcPr>
            <w:tcW w:w="3256" w:type="dxa"/>
          </w:tcPr>
          <w:p w14:paraId="0357E9CE" w14:textId="77777777" w:rsidR="004B0B38" w:rsidRPr="004E11E0" w:rsidRDefault="004B0B38" w:rsidP="005A295D">
            <w:pP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4E11E0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ЦАПУШЕЛ</w:t>
            </w:r>
          </w:p>
          <w:p w14:paraId="5EB12DA5" w14:textId="77777777" w:rsidR="004B0B38" w:rsidRDefault="004B0B38" w:rsidP="005A295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  <w:r w:rsidRPr="004E11E0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Анастасія Сергіївна</w:t>
            </w:r>
          </w:p>
        </w:tc>
        <w:tc>
          <w:tcPr>
            <w:tcW w:w="6373" w:type="dxa"/>
          </w:tcPr>
          <w:p w14:paraId="4E30FA6B" w14:textId="77777777" w:rsidR="004B0B38" w:rsidRPr="004E11E0" w:rsidRDefault="004B0B38" w:rsidP="005A295D">
            <w:pPr>
              <w:widowControl w:val="0"/>
              <w:tabs>
                <w:tab w:val="left" w:pos="3828"/>
              </w:tabs>
              <w:spacing w:line="298" w:lineRule="exac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4E11E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начальник відділу соціального захисту населення та охорони здоров’я сільської ради</w:t>
            </w:r>
          </w:p>
          <w:p w14:paraId="4803AECA" w14:textId="77777777" w:rsidR="004B0B38" w:rsidRDefault="004B0B38" w:rsidP="005A295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</w:p>
        </w:tc>
      </w:tr>
      <w:tr w:rsidR="004B0B38" w14:paraId="41781DB0" w14:textId="77777777" w:rsidTr="005A295D">
        <w:tc>
          <w:tcPr>
            <w:tcW w:w="3256" w:type="dxa"/>
          </w:tcPr>
          <w:p w14:paraId="77372068" w14:textId="77777777" w:rsidR="004B0B38" w:rsidRPr="00540897" w:rsidRDefault="004B0B38" w:rsidP="005A295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  <w:t xml:space="preserve">ЯРЕМЕНКО </w:t>
            </w:r>
          </w:p>
          <w:p w14:paraId="18E33324" w14:textId="77777777" w:rsidR="004B0B38" w:rsidRPr="00540897" w:rsidRDefault="004B0B38" w:rsidP="005A295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  <w:t>Олена Дмитрівна</w:t>
            </w:r>
          </w:p>
          <w:p w14:paraId="5F2D9B35" w14:textId="77777777" w:rsidR="004B0B38" w:rsidRDefault="004B0B38" w:rsidP="005A295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</w:p>
        </w:tc>
        <w:tc>
          <w:tcPr>
            <w:tcW w:w="6373" w:type="dxa"/>
          </w:tcPr>
          <w:p w14:paraId="73A823C1" w14:textId="77777777" w:rsidR="004B0B38" w:rsidRPr="00540897" w:rsidRDefault="004B0B38" w:rsidP="005A295D">
            <w:pPr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54089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директор КЗ «ЦНСПН Великосеверинівської сільської ради» (за згодою)</w:t>
            </w:r>
          </w:p>
          <w:p w14:paraId="1470ABB6" w14:textId="77777777" w:rsidR="004B0B38" w:rsidRDefault="004B0B38" w:rsidP="005A295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" w:eastAsia="uk-UA"/>
              </w:rPr>
            </w:pPr>
          </w:p>
        </w:tc>
      </w:tr>
    </w:tbl>
    <w:p w14:paraId="3817C819" w14:textId="77777777" w:rsidR="004B0B38" w:rsidRDefault="004B0B38" w:rsidP="004B0B38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</w:p>
    <w:p w14:paraId="036434C9" w14:textId="77777777" w:rsidR="004B0B38" w:rsidRPr="00D21330" w:rsidRDefault="004B0B38" w:rsidP="004B0B38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__________________________________</w:t>
      </w:r>
    </w:p>
    <w:p w14:paraId="7375E383" w14:textId="77777777" w:rsidR="00F12C76" w:rsidRDefault="00F12C76" w:rsidP="006C0B77">
      <w:pPr>
        <w:spacing w:after="0"/>
        <w:ind w:firstLine="709"/>
        <w:jc w:val="both"/>
      </w:pPr>
    </w:p>
    <w:sectPr w:rsidR="00F12C76" w:rsidSect="006819FC">
      <w:headerReference w:type="default" r:id="rId6"/>
      <w:type w:val="continuous"/>
      <w:pgSz w:w="11906" w:h="16838"/>
      <w:pgMar w:top="227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4406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649C45C" w14:textId="77777777" w:rsidR="00000000" w:rsidRPr="00F93559" w:rsidRDefault="00000000">
        <w:pPr>
          <w:pStyle w:val="a3"/>
          <w:jc w:val="center"/>
          <w:rPr>
            <w:rFonts w:ascii="Times New Roman" w:hAnsi="Times New Roman" w:cs="Times New Roman"/>
          </w:rPr>
        </w:pPr>
      </w:p>
      <w:p w14:paraId="46FEBFE2" w14:textId="77777777" w:rsidR="00000000" w:rsidRPr="00F93559" w:rsidRDefault="00000000">
        <w:pPr>
          <w:pStyle w:val="a3"/>
          <w:jc w:val="center"/>
          <w:rPr>
            <w:rFonts w:ascii="Times New Roman" w:hAnsi="Times New Roman" w:cs="Times New Roman"/>
          </w:rPr>
        </w:pPr>
        <w:r w:rsidRPr="00F93559">
          <w:rPr>
            <w:rFonts w:ascii="Times New Roman" w:hAnsi="Times New Roman" w:cs="Times New Roman"/>
          </w:rPr>
          <w:fldChar w:fldCharType="begin"/>
        </w:r>
        <w:r w:rsidRPr="00F93559">
          <w:rPr>
            <w:rFonts w:ascii="Times New Roman" w:hAnsi="Times New Roman" w:cs="Times New Roman"/>
          </w:rPr>
          <w:instrText>PAGE   \* MERGEFORMAT</w:instrText>
        </w:r>
        <w:r w:rsidRPr="00F93559">
          <w:rPr>
            <w:rFonts w:ascii="Times New Roman" w:hAnsi="Times New Roman" w:cs="Times New Roman"/>
          </w:rPr>
          <w:fldChar w:fldCharType="separate"/>
        </w:r>
        <w:r w:rsidRPr="00F93559">
          <w:rPr>
            <w:rFonts w:ascii="Times New Roman" w:hAnsi="Times New Roman" w:cs="Times New Roman"/>
            <w:lang w:val="uk-UA"/>
          </w:rPr>
          <w:t>2</w:t>
        </w:r>
        <w:r w:rsidRPr="00F93559">
          <w:rPr>
            <w:rFonts w:ascii="Times New Roman" w:hAnsi="Times New Roman" w:cs="Times New Roman"/>
          </w:rPr>
          <w:fldChar w:fldCharType="end"/>
        </w:r>
      </w:p>
    </w:sdtContent>
  </w:sdt>
  <w:p w14:paraId="36141F5D" w14:textId="77777777" w:rsidR="00000000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893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C8B08A5" w14:textId="77777777" w:rsidR="00000000" w:rsidRPr="00A04BFB" w:rsidRDefault="0000000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04B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04BF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04B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A04B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12327"/>
    <w:multiLevelType w:val="multilevel"/>
    <w:tmpl w:val="A874E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AF36EC6"/>
    <w:multiLevelType w:val="multilevel"/>
    <w:tmpl w:val="FD321466"/>
    <w:lvl w:ilvl="0">
      <w:start w:val="1"/>
      <w:numFmt w:val="decimal"/>
      <w:lvlText w:val="8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B1C34F8"/>
    <w:multiLevelType w:val="multilevel"/>
    <w:tmpl w:val="ADB6B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97121568">
    <w:abstractNumId w:val="0"/>
  </w:num>
  <w:num w:numId="2" w16cid:durableId="850025474">
    <w:abstractNumId w:val="2"/>
  </w:num>
  <w:num w:numId="3" w16cid:durableId="295456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38"/>
    <w:rsid w:val="004B0B38"/>
    <w:rsid w:val="006C0B77"/>
    <w:rsid w:val="008242FF"/>
    <w:rsid w:val="00870751"/>
    <w:rsid w:val="00922C48"/>
    <w:rsid w:val="00B915B7"/>
    <w:rsid w:val="00C276B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6CD07"/>
  <w15:chartTrackingRefBased/>
  <w15:docId w15:val="{FF02B5BB-C196-424F-9133-8FF340E3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B3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0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0B38"/>
    <w:rPr>
      <w:kern w:val="0"/>
      <w14:ligatures w14:val="none"/>
    </w:rPr>
  </w:style>
  <w:style w:type="table" w:styleId="a5">
    <w:name w:val="Table Grid"/>
    <w:basedOn w:val="a1"/>
    <w:uiPriority w:val="59"/>
    <w:rsid w:val="004B0B38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5"/>
    <w:uiPriority w:val="59"/>
    <w:rsid w:val="004B0B3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5"/>
    <w:uiPriority w:val="59"/>
    <w:rsid w:val="004B0B3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ітка таблиці3"/>
    <w:basedOn w:val="a1"/>
    <w:next w:val="a5"/>
    <w:uiPriority w:val="59"/>
    <w:rsid w:val="004B0B3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2142</Words>
  <Characters>12212</Characters>
  <Application>Microsoft Office Word</Application>
  <DocSecurity>0</DocSecurity>
  <Lines>101</Lines>
  <Paragraphs>28</Paragraphs>
  <ScaleCrop>false</ScaleCrop>
  <Company/>
  <LinksUpToDate>false</LinksUpToDate>
  <CharactersWithSpaces>14326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1</cp:revision>
  <dcterms:created xsi:type="dcterms:W3CDTF">2023-09-28T12:42:00Z</dcterms:created>
  <dcterms:modified xsi:type="dcterms:W3CDTF">2023-09-28T12:43:00Z</dcterms:modified>
</cp:coreProperties>
</file>