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6B" w:rsidRPr="00D4648C" w:rsidRDefault="009E5A6B" w:rsidP="009E5A6B">
      <w:pPr>
        <w:ind w:firstLine="52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uk" w:eastAsia="ru-RU"/>
        </w:rPr>
        <w:t xml:space="preserve">ЗАТВЕРДЖЕНО 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Рішенням виконавчого комітету 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Великосеверинівської 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сільської ради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25 червня</w:t>
      </w: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202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6</w:t>
      </w: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року №</w:t>
      </w: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</w:p>
    <w:p w:rsidR="009E5A6B" w:rsidRPr="00D4648C" w:rsidRDefault="009E5A6B" w:rsidP="009E5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СКЛАД </w:t>
      </w:r>
    </w:p>
    <w:p w:rsidR="009E5A6B" w:rsidRPr="00D4648C" w:rsidRDefault="009E5A6B" w:rsidP="009E5A6B">
      <w:pPr>
        <w:tabs>
          <w:tab w:val="left" w:pos="7111"/>
        </w:tabs>
        <w:spacing w:before="360" w:after="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  <w:bookmarkStart w:id="0" w:name="_heading=h.e7vlcw2r1dxp" w:colFirst="0" w:colLast="0"/>
      <w:bookmarkEnd w:id="0"/>
      <w:r w:rsidRPr="00D4648C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  <w:t>місцевої комісії з формування пропозицій щодо визначення потреби в субвенції за напрямом, передбаченим пунктом 4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</w:p>
    <w:p w:rsidR="009E5A6B" w:rsidRPr="00D4648C" w:rsidRDefault="009E5A6B" w:rsidP="009E5A6B">
      <w:pPr>
        <w:tabs>
          <w:tab w:val="left" w:pos="7111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tbl>
      <w:tblPr>
        <w:tblW w:w="978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4905"/>
      </w:tblGrid>
      <w:tr w:rsidR="009E5A6B" w:rsidRPr="00D4648C" w:rsidTr="0023080E">
        <w:trPr>
          <w:trHeight w:val="577"/>
        </w:trPr>
        <w:tc>
          <w:tcPr>
            <w:tcW w:w="9780" w:type="dxa"/>
            <w:gridSpan w:val="2"/>
          </w:tcPr>
          <w:p w:rsidR="009E5A6B" w:rsidRPr="00D4648C" w:rsidRDefault="009E5A6B" w:rsidP="002308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uk" w:eastAsia="ru-RU"/>
              </w:rPr>
              <w:t>Голова місцевої комісії</w:t>
            </w:r>
          </w:p>
        </w:tc>
      </w:tr>
      <w:tr w:rsidR="009E5A6B" w:rsidRPr="00D4648C" w:rsidTr="0023080E">
        <w:trPr>
          <w:trHeight w:val="935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 xml:space="preserve">ЛЕВЧЕНКО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 xml:space="preserve">Сергій Володимирович </w:t>
            </w: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 xml:space="preserve">Голова територіальної громади </w:t>
            </w:r>
          </w:p>
        </w:tc>
      </w:tr>
      <w:tr w:rsidR="009E5A6B" w:rsidRPr="00D4648C" w:rsidTr="0023080E">
        <w:trPr>
          <w:trHeight w:val="935"/>
        </w:trPr>
        <w:tc>
          <w:tcPr>
            <w:tcW w:w="9780" w:type="dxa"/>
            <w:gridSpan w:val="2"/>
          </w:tcPr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>Заступник голови місцевої комісії</w:t>
            </w:r>
          </w:p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949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>ХАЙНАЦЬКА</w:t>
            </w:r>
          </w:p>
          <w:p w:rsidR="009E5A6B" w:rsidRPr="00D4648C" w:rsidRDefault="009E5A6B" w:rsidP="0023080E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>Юлія Юліанівна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>начальник служби у справах дітей Великосеверинівської сільської ради</w:t>
            </w:r>
          </w:p>
        </w:tc>
      </w:tr>
      <w:tr w:rsidR="009E5A6B" w:rsidRPr="00D4648C" w:rsidTr="0023080E">
        <w:trPr>
          <w:trHeight w:val="602"/>
        </w:trPr>
        <w:tc>
          <w:tcPr>
            <w:tcW w:w="9780" w:type="dxa"/>
            <w:gridSpan w:val="2"/>
          </w:tcPr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>Секретар місцевої комісії</w:t>
            </w:r>
          </w:p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949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>ДЯЧЕНКО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Юлія Миколаївна </w:t>
            </w: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 xml:space="preserve">головний спеціаліст служби у справах дітей Великосеверинівської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>сільської ради</w:t>
            </w:r>
          </w:p>
        </w:tc>
      </w:tr>
      <w:tr w:rsidR="009E5A6B" w:rsidRPr="00D4648C" w:rsidTr="0023080E">
        <w:trPr>
          <w:trHeight w:val="935"/>
        </w:trPr>
        <w:tc>
          <w:tcPr>
            <w:tcW w:w="9780" w:type="dxa"/>
            <w:gridSpan w:val="2"/>
          </w:tcPr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>Члени місцевої комісії:</w:t>
            </w:r>
          </w:p>
          <w:p w:rsidR="009E5A6B" w:rsidRPr="00D4648C" w:rsidRDefault="009E5A6B" w:rsidP="0023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80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 xml:space="preserve">ВОЛОШИНА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 xml:space="preserve">Тетяна Валентинівна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 xml:space="preserve">начальник фінансового відділу Великосеверинівської сільської ради </w:t>
            </w:r>
          </w:p>
        </w:tc>
      </w:tr>
      <w:tr w:rsidR="009E5A6B" w:rsidRPr="00D4648C" w:rsidTr="0023080E">
        <w:trPr>
          <w:trHeight w:val="1242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>ГАРКАВА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Інна Валеріївна </w:t>
            </w: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 xml:space="preserve"> Заступник сільського голови </w:t>
            </w:r>
          </w:p>
        </w:tc>
      </w:tr>
      <w:tr w:rsidR="009E5A6B" w:rsidRPr="00D4648C" w:rsidTr="0023080E">
        <w:trPr>
          <w:trHeight w:val="1242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КОШКІНА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Катерина Петрівна </w:t>
            </w: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>Начальник відділу організаційної роботи, інформаційної діяльності</w:t>
            </w:r>
          </w:p>
          <w:p w:rsidR="009E5A6B" w:rsidRPr="00D4648C" w:rsidRDefault="009E5A6B" w:rsidP="002308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>та комунікацій з громадськістю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741"/>
        </w:trPr>
        <w:tc>
          <w:tcPr>
            <w:tcW w:w="4875" w:type="dxa"/>
          </w:tcPr>
          <w:p w:rsidR="009E5A6B" w:rsidRPr="00D4648C" w:rsidRDefault="009E5A6B" w:rsidP="0023080E">
            <w:pPr>
              <w:tabs>
                <w:tab w:val="left" w:pos="7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lastRenderedPageBreak/>
              <w:t xml:space="preserve">КОЛІНЬКО </w:t>
            </w:r>
          </w:p>
          <w:p w:rsidR="009E5A6B" w:rsidRPr="00D4648C" w:rsidRDefault="009E5A6B" w:rsidP="0023080E">
            <w:pPr>
              <w:tabs>
                <w:tab w:val="left" w:pos="7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Світлана Степанівна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 xml:space="preserve">начальник відділу соціального захисту населення та охорони здоров’я Великосеверинівської сільської ради 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1242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КОХАН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Наталія Віталіївна </w:t>
            </w:r>
          </w:p>
        </w:tc>
        <w:tc>
          <w:tcPr>
            <w:tcW w:w="4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5A6B" w:rsidRPr="00D4648C" w:rsidRDefault="009E5A6B" w:rsidP="002308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>Начальник відділу бухгалтерського обліку, звітності та економіки</w:t>
            </w:r>
          </w:p>
        </w:tc>
      </w:tr>
      <w:tr w:rsidR="009E5A6B" w:rsidRPr="00D4648C" w:rsidTr="0023080E">
        <w:trPr>
          <w:trHeight w:val="1242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МЕЛЬНИК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Леся Володимирівна </w:t>
            </w: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>Начальник відділу «Центр надання адміністративних послуг»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1242"/>
        </w:trPr>
        <w:tc>
          <w:tcPr>
            <w:tcW w:w="4875" w:type="dxa"/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>КІРІЧЕНКО Сергій Васильович</w:t>
            </w:r>
            <w:r w:rsidRPr="00D464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" w:eastAsia="ru-RU"/>
              </w:rPr>
              <w:t xml:space="preserve"> </w:t>
            </w:r>
          </w:p>
        </w:tc>
        <w:tc>
          <w:tcPr>
            <w:tcW w:w="4905" w:type="dxa"/>
          </w:tcPr>
          <w:p w:rsidR="009E5A6B" w:rsidRPr="00D4648C" w:rsidRDefault="009E5A6B" w:rsidP="002308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 xml:space="preserve">Начальник відділу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 xml:space="preserve">правового забезпечення Великосеверинівської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>сілльської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  <w:t xml:space="preserve"> ради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" w:eastAsia="ru-RU"/>
              </w:rPr>
            </w:pPr>
          </w:p>
        </w:tc>
      </w:tr>
      <w:tr w:rsidR="009E5A6B" w:rsidRPr="00D4648C" w:rsidTr="0023080E">
        <w:trPr>
          <w:trHeight w:val="1242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 xml:space="preserve">ЯРЕМЕНКО </w:t>
            </w:r>
          </w:p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" w:eastAsia="ru-RU"/>
              </w:rPr>
              <w:t xml:space="preserve">Олена Дмитрівна 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6B" w:rsidRPr="00D4648C" w:rsidRDefault="009E5A6B" w:rsidP="0023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</w:pPr>
            <w:r w:rsidRPr="00D4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" w:eastAsia="ru-RU"/>
              </w:rPr>
              <w:t>Директор КЗ «ЦНСПН Великосеверинівської сільської ради»</w:t>
            </w:r>
          </w:p>
        </w:tc>
      </w:tr>
    </w:tbl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____________________</w:t>
      </w:r>
    </w:p>
    <w:p w:rsidR="009E5A6B" w:rsidRPr="00D4648C" w:rsidRDefault="009E5A6B" w:rsidP="009E5A6B">
      <w:pPr>
        <w:tabs>
          <w:tab w:val="left" w:pos="71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9E5A6B" w:rsidRPr="00D4648C" w:rsidRDefault="009E5A6B" w:rsidP="009E5A6B">
      <w:pPr>
        <w:tabs>
          <w:tab w:val="left" w:pos="711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</w:p>
    <w:p w:rsidR="009E5A6B" w:rsidRPr="00D4648C" w:rsidRDefault="009E5A6B" w:rsidP="009E5A6B">
      <w:pPr>
        <w:ind w:firstLine="52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val="uk" w:eastAsia="ru-RU"/>
        </w:rPr>
        <w:lastRenderedPageBreak/>
        <w:t xml:space="preserve">ЗАТВЕРДЖЕНО 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Рішенням виконавчого комітету 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Великосеверинівської 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сільської ради</w:t>
      </w:r>
    </w:p>
    <w:p w:rsidR="009E5A6B" w:rsidRPr="00D4648C" w:rsidRDefault="009E5A6B" w:rsidP="009E5A6B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" w:eastAsia="ru-RU"/>
        </w:rPr>
      </w:pP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25 червня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 xml:space="preserve"> 2026</w:t>
      </w:r>
      <w:r w:rsidRPr="00D4648C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року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114</w:t>
      </w:r>
    </w:p>
    <w:p w:rsidR="009E5A6B" w:rsidRPr="00D4648C" w:rsidRDefault="009E5A6B" w:rsidP="009E5A6B">
      <w:pPr>
        <w:tabs>
          <w:tab w:val="left" w:pos="7111"/>
        </w:tabs>
        <w:spacing w:before="48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  <w:bookmarkStart w:id="1" w:name="_heading=h.bm5aebi55u13" w:colFirst="0" w:colLast="0"/>
      <w:bookmarkEnd w:id="1"/>
      <w:r w:rsidRPr="00D4648C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  <w:t>ПОЛОЖЕННЯ</w:t>
      </w:r>
    </w:p>
    <w:p w:rsidR="009E5A6B" w:rsidRPr="00D4648C" w:rsidRDefault="009E5A6B" w:rsidP="009E5A6B">
      <w:pPr>
        <w:tabs>
          <w:tab w:val="left" w:pos="7111"/>
        </w:tabs>
        <w:spacing w:before="360" w:after="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</w:pPr>
      <w:bookmarkStart w:id="2" w:name="_heading=h.l36sw0gv2ie4" w:colFirst="0" w:colLast="0"/>
      <w:bookmarkEnd w:id="2"/>
      <w:r w:rsidRPr="00D4648C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  <w:t>про місцеву комісію з формування пропозицій щодо визначення потреби в субвенції за напрямом, передбаченим пунктом 4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3" w:name="_heading=h.u03rptuyy6xu" w:colFirst="0" w:colLast="0"/>
      <w:bookmarkEnd w:id="3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I. Загальні положення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1.1. Це Положення визначає порядок діяльності місцевої комісії з формування пропозицій щодо визначення потреби в субвенції за напрямом, передбаченим пунктом 4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(далі – Комісія).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1.2. Комісія є консультативно-дорадчим органом, утвореним виконавчим комітетом Великосеверинівської сільської ради.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1.3. У своїй діяльності Комісія керується Конституцією України, законами України, актами Президента України, Кабінету Міністрів України, Порядком та умовами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типу, рішеннями Великосеверинівської сільської ради, її виконавчого комітету та цим Положенням.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4" w:name="_heading=h.moi2vmgf1vab" w:colFirst="0" w:colLast="0"/>
      <w:bookmarkEnd w:id="4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II. Основні завдання Комісії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2.1. Основними завданнями Комісії є: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визначення потреби територіальної громади в коштах субвенції;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підготовка пропозицій щодо розподілу субвенції;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розгляд документів, поданих для придбання житла або проведення капітального ремонту (реконструкції) житла для дитячих будинків сімейного типу;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перевірка відповідності поданих документів вимогам законодавства;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проведення обстеження житлових об’єктів;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підготовка рекомендацій виконавчому комітету щодо придбання житла;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здійснення інших повноважень, передбачених законодавством.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5" w:name="_heading=h.fgb7ee898ni1" w:colFirst="0" w:colLast="0"/>
      <w:bookmarkEnd w:id="5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III. Повноваження Комісії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3.1. Для виконання покладених завдань Комісія має право: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розглядати документи заявників;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lastRenderedPageBreak/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proofErr w:type="spellStart"/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витребовувати</w:t>
      </w:r>
      <w:proofErr w:type="spellEnd"/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 xml:space="preserve"> додаткові документи та інформацію;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звертатися до органів державної влади, органів місцевого самоврядування, підприємств, установ та організацій;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проводити огляд житлових приміщень;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залучати спеціалістів та експертів (за їх згодою);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приймати рішення щодо погодження житлових об’єктів;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готувати пропозиції щодо обсягу субвенції;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подавати пропозиції виконавчому комітету.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6" w:name="_heading=h.o7lwc8z0ffs0" w:colFirst="0" w:colLast="0"/>
      <w:bookmarkEnd w:id="6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IV. Склад Комісії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4.1. Комісія утворюється у складі від тринадцяти до сімнадцяти осіб.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4.2. Кількісний склад Комісії повинен бути непарним.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4.3. До складу Комісії входять: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голова Комісії;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заступник голови;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секретар;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члени Комісії.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4.4. До складу Комісії включаються представники: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служби у справах дітей;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фінансового відділу;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відділу соціального захисту населення;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відділу освіти;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юридичної служби;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відділу житлово-комунального господарства;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центру надання соціальних послуг;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інших структурних підрозділів за рішенням виконавчого комітету.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4.5. За згодою до складу Комісії можуть включатися представники громадських об’єднань, благодійних організацій та інших установ з правом дорадчого голосу.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4.6. Персональний склад Комісії затверджується рішенням виконавчого комітету Великосеверинівської сільської ради.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7" w:name="_heading=h.76v9jmi128n4" w:colFirst="0" w:colLast="0"/>
      <w:bookmarkEnd w:id="7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V. Організація роботи Комісії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5.1. Формою роботи Комісії є засідання.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5.2. Засідання скликаються головою Комісії у разі необхідності.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5.3. У разі відсутності голови його обов’язки виконує заступник голови.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5.4. Засідання є правомочним, якщо на ньому присутні не менш як дві третини складу Комісії.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 xml:space="preserve">5.5. Засідання можуть проводитися у режимі </w:t>
      </w:r>
      <w:proofErr w:type="spellStart"/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відеоконференції</w:t>
      </w:r>
      <w:proofErr w:type="spellEnd"/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 xml:space="preserve"> із застосуванням електронних засобів зв’язку.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8" w:name="_heading=h.1v8b69svfmgi" w:colFirst="0" w:colLast="0"/>
      <w:bookmarkEnd w:id="8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VI. Права та обов’язки членів Комісії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lastRenderedPageBreak/>
        <w:t>6.1. Члени Комісії мають право: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брати участь в обговоренні питань;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вносити пропозиції;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ознайомлюватися з документами;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висловлювати окрему думку, що додається до протоколу.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6.2. Члени Комісії зобов’язані: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брати участь у засіданнях;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об’єктивно розглядати документи;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дотримуватися вимог законодавства;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не допускати конфлікту інтересів;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забезпечувати нерозголошення інформації з обмеженим доступом.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9" w:name="_heading=h.ntbwoqsjlzvo" w:colFirst="0" w:colLast="0"/>
      <w:bookmarkEnd w:id="9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VII. Порядок прийняття рішень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7.1. Рішення Комісії приймаються відкритим голосуванням більшістю голосів присутніх членів.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7.2. У разі рівного розподілу голосів вирішальним є голос головуючого.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7.3. Рішення оформлюються протоколом.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7.4. Протокол підписують голова, секретар та всі члени Комісії, присутні на засіданні.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10" w:name="_heading=h.75z218n09bdn" w:colFirst="0" w:colLast="0"/>
      <w:bookmarkEnd w:id="10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VIII. Секретар Комісії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8.1. Секретар Комісії: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формує порядок денний;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повідомляє членів Комісії про проведення засідання;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готує матеріали;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веде протокол;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забезпечує зберігання документів;</w:t>
      </w:r>
    </w:p>
    <w:p w:rsidR="009E5A6B" w:rsidRPr="00D4648C" w:rsidRDefault="009E5A6B" w:rsidP="009E5A6B">
      <w:pPr>
        <w:tabs>
          <w:tab w:val="left" w:pos="7111"/>
        </w:tabs>
        <w:spacing w:before="40" w:after="4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·</w:t>
      </w:r>
      <w:r w:rsidRPr="00D4648C">
        <w:rPr>
          <w:rFonts w:ascii="Times New Roman" w:eastAsia="Times New Roman" w:hAnsi="Times New Roman" w:cs="Times New Roman"/>
          <w:sz w:val="14"/>
          <w:szCs w:val="14"/>
          <w:lang w:val="uk" w:eastAsia="ru-RU"/>
        </w:rPr>
        <w:t xml:space="preserve">       </w:t>
      </w: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здійснює організаційне забезпечення діяльності Комісії.</w:t>
      </w:r>
    </w:p>
    <w:p w:rsidR="009E5A6B" w:rsidRPr="00D4648C" w:rsidRDefault="009E5A6B" w:rsidP="009E5A6B">
      <w:pPr>
        <w:tabs>
          <w:tab w:val="left" w:pos="7111"/>
        </w:tabs>
        <w:spacing w:before="280" w:after="80" w:line="240" w:lineRule="auto"/>
        <w:ind w:left="14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</w:pPr>
      <w:bookmarkStart w:id="11" w:name="_heading=h.cfxp8etnf5ln" w:colFirst="0" w:colLast="0"/>
      <w:bookmarkEnd w:id="11"/>
      <w:r w:rsidRPr="00D4648C">
        <w:rPr>
          <w:rFonts w:ascii="Times New Roman" w:eastAsia="Times New Roman" w:hAnsi="Times New Roman" w:cs="Times New Roman"/>
          <w:b/>
          <w:bCs/>
          <w:sz w:val="26"/>
          <w:szCs w:val="26"/>
          <w:lang w:val="uk" w:eastAsia="ru-RU"/>
        </w:rPr>
        <w:t>IX. Прикінцеві положення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9.1. Організаційне забезпечення діяльності Комісії здійснює Служба у справах дітей Великосеверинівської сільської ради.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9.2. Зміни до цього Положення вносяться рішенням виконавчого комітету Великосеверинівської сільської ради.</w:t>
      </w:r>
    </w:p>
    <w:p w:rsidR="009E5A6B" w:rsidRPr="00D4648C" w:rsidRDefault="009E5A6B" w:rsidP="009E5A6B">
      <w:pPr>
        <w:tabs>
          <w:tab w:val="left" w:pos="7111"/>
        </w:tabs>
        <w:spacing w:before="180" w:after="18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D4648C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9.3. У питаннях, не врегульованих цим Положенням, Комісія керується чинним законодавством України та Порядком і умовами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типу.</w:t>
      </w:r>
    </w:p>
    <w:p w:rsidR="009E5A6B" w:rsidRPr="00D4648C" w:rsidRDefault="009E5A6B" w:rsidP="009E5A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</w:p>
    <w:p w:rsidR="009E5A6B" w:rsidRDefault="009E5A6B" w:rsidP="009E5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4648C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  <w:t>________________________________</w:t>
      </w:r>
    </w:p>
    <w:p w:rsidR="00764ADA" w:rsidRDefault="00764ADA">
      <w:bookmarkStart w:id="12" w:name="_GoBack"/>
      <w:bookmarkEnd w:id="12"/>
    </w:p>
    <w:sectPr w:rsidR="00764ADA" w:rsidSect="00A70B86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6B"/>
    <w:rsid w:val="00764ADA"/>
    <w:rsid w:val="009E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4554</Words>
  <Characters>2597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2026-09-09T08:16:00Z</dcterms:created>
  <dcterms:modified xsi:type="dcterms:W3CDTF">2026-09-09T08:16:00Z</dcterms:modified>
</cp:coreProperties>
</file>