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8E4" w:rsidRDefault="002F28E4" w:rsidP="002F28E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28E4" w:rsidRPr="004A0B53" w:rsidRDefault="002F28E4" w:rsidP="002F28E4">
      <w:pPr>
        <w:spacing w:after="0" w:line="360" w:lineRule="auto"/>
        <w:rPr>
          <w:rFonts w:ascii="Times New Roman" w:eastAsia="Times New Roman" w:hAnsi="Times New Roman" w:cs="Times New Roman"/>
          <w:b/>
          <w:noProof/>
          <w:color w:val="000000"/>
          <w:spacing w:val="10"/>
          <w:sz w:val="28"/>
          <w:szCs w:val="28"/>
          <w:lang w:val="uk-UA" w:eastAsia="ru-RU"/>
        </w:rPr>
      </w:pPr>
      <w:r w:rsidRPr="004A0B53">
        <w:rPr>
          <w:rFonts w:ascii="Times New Roman" w:eastAsia="Times New Roman" w:hAnsi="Times New Roman" w:cs="Times New Roman"/>
          <w:b/>
          <w:noProof/>
          <w:spacing w:val="10"/>
          <w:sz w:val="28"/>
          <w:szCs w:val="28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6E9034F6" wp14:editId="2D4CC312">
            <wp:simplePos x="0" y="0"/>
            <wp:positionH relativeFrom="column">
              <wp:posOffset>2828925</wp:posOffset>
            </wp:positionH>
            <wp:positionV relativeFrom="paragraph">
              <wp:posOffset>0</wp:posOffset>
            </wp:positionV>
            <wp:extent cx="466725" cy="628650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F28E4" w:rsidRPr="004A0B53" w:rsidRDefault="002F28E4" w:rsidP="002F28E4">
      <w:pPr>
        <w:spacing w:after="0" w:line="360" w:lineRule="auto"/>
        <w:jc w:val="right"/>
        <w:rPr>
          <w:rFonts w:ascii="Times New Roman" w:eastAsia="Times New Roman" w:hAnsi="Times New Roman" w:cs="Times New Roman"/>
          <w:b/>
          <w:noProof/>
          <w:color w:val="000000"/>
          <w:spacing w:val="10"/>
          <w:sz w:val="28"/>
          <w:szCs w:val="28"/>
          <w:lang w:val="uk-UA" w:eastAsia="ru-RU"/>
        </w:rPr>
      </w:pPr>
    </w:p>
    <w:p w:rsidR="002F28E4" w:rsidRPr="004A0B53" w:rsidRDefault="002F28E4" w:rsidP="002F28E4">
      <w:pPr>
        <w:spacing w:after="0" w:line="360" w:lineRule="auto"/>
        <w:rPr>
          <w:rFonts w:ascii="Times New Roman" w:eastAsia="Times New Roman" w:hAnsi="Times New Roman" w:cs="Times New Roman"/>
          <w:b/>
          <w:noProof/>
          <w:color w:val="000000"/>
          <w:spacing w:val="10"/>
          <w:sz w:val="16"/>
          <w:szCs w:val="16"/>
          <w:lang w:eastAsia="ru-RU"/>
        </w:rPr>
      </w:pPr>
    </w:p>
    <w:p w:rsidR="002F28E4" w:rsidRPr="004A0B53" w:rsidRDefault="002F28E4" w:rsidP="002F28E4">
      <w:pPr>
        <w:tabs>
          <w:tab w:val="left" w:pos="8364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</w:pPr>
      <w:r w:rsidRPr="004A0B53"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  <w:t>ВЕЛИКОСЕВЕРИНІВСЬКА СІЛЬСЬКА РАДА</w:t>
      </w:r>
      <w:r w:rsidRPr="004A0B53"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  <w:br/>
        <w:t>КРОПИВНИЦЬКОГО РАЙОНУ КІРОВОГРАДСЬКОЇ ОБЛАСТІ</w:t>
      </w:r>
    </w:p>
    <w:p w:rsidR="002F28E4" w:rsidRPr="004A0B53" w:rsidRDefault="002F28E4" w:rsidP="002F28E4">
      <w:pPr>
        <w:tabs>
          <w:tab w:val="left" w:pos="8364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</w:pPr>
    </w:p>
    <w:p w:rsidR="002F28E4" w:rsidRPr="004A0B53" w:rsidRDefault="002F28E4" w:rsidP="002F28E4">
      <w:pPr>
        <w:tabs>
          <w:tab w:val="left" w:pos="8364"/>
          <w:tab w:val="left" w:pos="93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</w:pPr>
      <w:r w:rsidRPr="004A0B53">
        <w:rPr>
          <w:rFonts w:ascii="Times New Roman" w:eastAsia="Times New Roman" w:hAnsi="Times New Roman" w:cs="Times New Roman"/>
          <w:b/>
          <w:spacing w:val="10"/>
          <w:sz w:val="28"/>
          <w:szCs w:val="28"/>
          <w:lang w:val="uk-UA" w:eastAsia="ru-RU"/>
        </w:rPr>
        <w:t>ВИКОНАВЧИЙ КОМІТЕТ</w:t>
      </w:r>
    </w:p>
    <w:p w:rsidR="002F28E4" w:rsidRPr="004A0B53" w:rsidRDefault="002F28E4" w:rsidP="002F28E4">
      <w:pPr>
        <w:tabs>
          <w:tab w:val="left" w:pos="2835"/>
          <w:tab w:val="left" w:pos="4111"/>
          <w:tab w:val="left" w:pos="5245"/>
          <w:tab w:val="left" w:pos="6521"/>
          <w:tab w:val="left" w:pos="8364"/>
          <w:tab w:val="left" w:pos="9356"/>
        </w:tabs>
        <w:spacing w:after="0" w:line="240" w:lineRule="auto"/>
        <w:jc w:val="center"/>
        <w:rPr>
          <w:rFonts w:ascii="Times New Roman" w:eastAsia="Kozuka Gothic Pro M" w:hAnsi="Times New Roman" w:cs="Times New Roman"/>
          <w:b/>
          <w:spacing w:val="10"/>
          <w:sz w:val="16"/>
          <w:szCs w:val="16"/>
          <w:lang w:val="uk-UA" w:eastAsia="ru-RU"/>
        </w:rPr>
      </w:pPr>
    </w:p>
    <w:p w:rsidR="002F28E4" w:rsidRPr="004A0B53" w:rsidRDefault="002F28E4" w:rsidP="002F28E4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A0B5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ДОЗВІЛ № 5</w:t>
      </w:r>
    </w:p>
    <w:p w:rsidR="002F28E4" w:rsidRPr="004A0B53" w:rsidRDefault="002F28E4" w:rsidP="002F28E4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0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Дозволяється, </w:t>
      </w:r>
      <w:r w:rsidRPr="004A0B53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  <w:lang w:val="uk-UA" w:bidi="en-US"/>
        </w:rPr>
        <w:t>громадянці ШЕВЧЕНКО Оксані Олексіївні</w:t>
      </w:r>
      <w:r w:rsidRPr="004A0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A0B53">
        <w:rPr>
          <w:rFonts w:ascii="Times New Roman" w:eastAsia="Times New Roman" w:hAnsi="Times New Roman" w:cs="Times New Roman"/>
          <w:iCs/>
          <w:sz w:val="28"/>
          <w:szCs w:val="28"/>
          <w:lang w:val="uk-UA" w:bidi="en-US"/>
        </w:rPr>
        <w:t xml:space="preserve">проводити земляні роботи </w:t>
      </w:r>
      <w:r w:rsidRPr="004A0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об’єкті благоустрою</w:t>
      </w:r>
      <w:r w:rsidRPr="004A0B53">
        <w:rPr>
          <w:rFonts w:ascii="Times New Roman" w:eastAsia="Times New Roman" w:hAnsi="Times New Roman" w:cs="Times New Roman"/>
          <w:iCs/>
          <w:sz w:val="28"/>
          <w:szCs w:val="28"/>
          <w:lang w:val="uk-UA" w:bidi="en-US"/>
        </w:rPr>
        <w:t xml:space="preserve"> з метою здійснення робіт по під’єднанню до водопровідної  мережі за адресою: с. Підгайці,</w:t>
      </w:r>
      <w:r>
        <w:rPr>
          <w:rFonts w:ascii="Times New Roman" w:eastAsia="Times New Roman" w:hAnsi="Times New Roman" w:cs="Times New Roman"/>
          <w:iCs/>
          <w:sz w:val="28"/>
          <w:szCs w:val="28"/>
          <w:lang w:val="uk-UA" w:bidi="en-US"/>
        </w:rPr>
        <w:t xml:space="preserve"> </w:t>
      </w:r>
      <w:r w:rsidRPr="004A0B53">
        <w:rPr>
          <w:rFonts w:ascii="Times New Roman" w:eastAsia="Times New Roman" w:hAnsi="Times New Roman" w:cs="Times New Roman"/>
          <w:iCs/>
          <w:spacing w:val="10"/>
          <w:sz w:val="28"/>
          <w:szCs w:val="28"/>
          <w:lang w:val="uk-UA" w:eastAsia="ru-RU"/>
        </w:rPr>
        <w:t>вул. Офіцерська</w:t>
      </w:r>
      <w:r w:rsidRPr="004A0B53">
        <w:rPr>
          <w:rFonts w:ascii="Times New Roman" w:eastAsia="Times New Roman" w:hAnsi="Times New Roman" w:cs="Times New Roman"/>
          <w:iCs/>
          <w:sz w:val="28"/>
          <w:szCs w:val="28"/>
          <w:lang w:val="uk-UA" w:bidi="en-US"/>
        </w:rPr>
        <w:t xml:space="preserve"> згідно погодженої схеми.</w:t>
      </w:r>
      <w:r w:rsidRPr="004A0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2F28E4" w:rsidRPr="004A0B53" w:rsidRDefault="002F28E4" w:rsidP="002F28E4">
      <w:pPr>
        <w:spacing w:before="240"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0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Дозвіл діє з 25 вересня 2026 року  до 25 жовтня 2026 року.</w:t>
      </w:r>
    </w:p>
    <w:p w:rsidR="002F28E4" w:rsidRPr="004A0B53" w:rsidRDefault="002F28E4" w:rsidP="002F28E4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0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Зобов’язати </w:t>
      </w:r>
      <w:r w:rsidRPr="004A0B53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  <w:lang w:val="uk-UA" w:bidi="en-US"/>
        </w:rPr>
        <w:t>громадянку ШЕВЧЕНКО Оксану Олексіївну:</w:t>
      </w:r>
    </w:p>
    <w:p w:rsidR="002F28E4" w:rsidRPr="004A0B53" w:rsidRDefault="002F28E4" w:rsidP="002F28E4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0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Проводити роботи в робочий час, згідно вимог </w:t>
      </w:r>
      <w:r w:rsidRPr="004A0B53">
        <w:rPr>
          <w:rFonts w:ascii="Times New Roman" w:eastAsia="Times New Roman" w:hAnsi="Times New Roman" w:cs="Times New Roman"/>
          <w:iCs/>
          <w:sz w:val="28"/>
          <w:szCs w:val="28"/>
          <w:lang w:val="uk-UA" w:bidi="uk-UA"/>
        </w:rPr>
        <w:t>Правил благоустрою</w:t>
      </w:r>
      <w:r w:rsidRPr="004A0B53">
        <w:rPr>
          <w:rFonts w:ascii="Times New Roman" w:eastAsia="Times New Roman" w:hAnsi="Times New Roman" w:cs="Times New Roman"/>
          <w:iCs/>
          <w:sz w:val="28"/>
          <w:szCs w:val="28"/>
          <w:lang w:val="uk-UA" w:bidi="en-US"/>
        </w:rPr>
        <w:t xml:space="preserve"> території Великосеверинівської територіальної громади, затверджених рішенням Великосеверинівської сільської ради від 22 грудня  2023 року            № 1442.</w:t>
      </w:r>
    </w:p>
    <w:p w:rsidR="002F28E4" w:rsidRPr="004A0B53" w:rsidRDefault="002F28E4" w:rsidP="002F28E4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0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2. В місці проведення робіт встановити попереджувальні знаки та при необхідності тимчасові переходи в місцях руху населення.</w:t>
      </w:r>
    </w:p>
    <w:p w:rsidR="002F28E4" w:rsidRPr="004A0B53" w:rsidRDefault="002F28E4" w:rsidP="002F28E4">
      <w:pPr>
        <w:spacing w:before="120"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A0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 Власними силами привести об’єкт благоустрою</w:t>
      </w:r>
      <w:r w:rsidRPr="004A0B53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  <w:lang w:val="uk-UA" w:bidi="en-US"/>
        </w:rPr>
        <w:t xml:space="preserve">, який порушується, </w:t>
      </w:r>
      <w:r w:rsidRPr="004A0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належний стан </w:t>
      </w:r>
      <w:r w:rsidRPr="004A0B53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  <w:lang w:val="uk-UA" w:bidi="en-US"/>
        </w:rPr>
        <w:t>протягом 10 днів</w:t>
      </w:r>
      <w:r w:rsidRPr="004A0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після закінчення проведення земляних та ремонтних робіт</w:t>
      </w:r>
      <w:r w:rsidRPr="004A0B53">
        <w:rPr>
          <w:rFonts w:ascii="Times New Roman" w:eastAsia="Times New Roman" w:hAnsi="Times New Roman" w:cs="Times New Roman"/>
          <w:color w:val="1D1D1B"/>
          <w:sz w:val="28"/>
          <w:szCs w:val="28"/>
          <w:shd w:val="clear" w:color="auto" w:fill="FFFFFF"/>
          <w:lang w:val="uk-UA" w:bidi="en-US"/>
        </w:rPr>
        <w:t>,</w:t>
      </w:r>
      <w:r w:rsidRPr="004A0B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або згідно пункту 2 частини другої статті 19 Закону України «Про благоустрій населених пунктів», сплатити його відновну вартість.</w:t>
      </w:r>
    </w:p>
    <w:p w:rsidR="002F28E4" w:rsidRPr="004A0B53" w:rsidRDefault="002F28E4" w:rsidP="002F28E4">
      <w:pPr>
        <w:spacing w:before="240" w:after="12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F28E4" w:rsidRPr="004A0B53" w:rsidRDefault="002F28E4" w:rsidP="002F28E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bidi="en-US"/>
        </w:rPr>
      </w:pPr>
    </w:p>
    <w:p w:rsidR="002F28E4" w:rsidRPr="004A0B53" w:rsidRDefault="002F28E4" w:rsidP="002F28E4">
      <w:pPr>
        <w:tabs>
          <w:tab w:val="left" w:pos="710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bidi="en-US"/>
        </w:rPr>
      </w:pPr>
      <w:r w:rsidRPr="004A0B53">
        <w:rPr>
          <w:rFonts w:ascii="Times New Roman" w:eastAsia="Times New Roman" w:hAnsi="Times New Roman" w:cs="Times New Roman"/>
          <w:b/>
          <w:sz w:val="28"/>
          <w:szCs w:val="28"/>
          <w:lang w:val="uk-UA" w:bidi="en-US"/>
        </w:rPr>
        <w:t>Сільський голова                                                         Сергій ЛЕВЧЕНКО</w:t>
      </w:r>
    </w:p>
    <w:p w:rsidR="00AC7A2D" w:rsidRDefault="00AC7A2D">
      <w:bookmarkStart w:id="0" w:name="_GoBack"/>
      <w:bookmarkEnd w:id="0"/>
    </w:p>
    <w:sectPr w:rsidR="00AC7A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ozuka Gothic Pro M">
    <w:altName w:val="MS Gothic"/>
    <w:panose1 w:val="00000000000000000000"/>
    <w:charset w:val="80"/>
    <w:family w:val="swiss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8E4"/>
    <w:rsid w:val="002F28E4"/>
    <w:rsid w:val="00AC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8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756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</dc:creator>
  <cp:lastModifiedBy>Алла</cp:lastModifiedBy>
  <cp:revision>1</cp:revision>
  <dcterms:created xsi:type="dcterms:W3CDTF">2026-10-30T09:19:00Z</dcterms:created>
  <dcterms:modified xsi:type="dcterms:W3CDTF">2026-10-30T09:19:00Z</dcterms:modified>
</cp:coreProperties>
</file>